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68C51242"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E734DF">
        <w:rPr>
          <w:rFonts w:ascii="Arial" w:hAnsi="Arial" w:cs="Arial"/>
          <w:sz w:val="24"/>
          <w:szCs w:val="24"/>
        </w:rPr>
        <w:t>3</w:t>
      </w:r>
      <w:r w:rsidR="00E74446">
        <w:rPr>
          <w:rFonts w:ascii="Arial" w:hAnsi="Arial" w:cs="Arial"/>
          <w:sz w:val="24"/>
          <w:szCs w:val="24"/>
        </w:rPr>
        <w:t>bis-</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E528DC" w:rsidRPr="00E528DC">
        <w:rPr>
          <w:rFonts w:ascii="Arial" w:hAnsi="Arial" w:cs="Arial"/>
          <w:sz w:val="32"/>
          <w:szCs w:val="32"/>
        </w:rPr>
        <w:t>R2-2103756</w:t>
      </w:r>
    </w:p>
    <w:p w14:paraId="5B9828F5" w14:textId="5D0942C4"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5B397D">
        <w:rPr>
          <w:rFonts w:ascii="Arial" w:hAnsi="Arial" w:cs="Arial"/>
          <w:sz w:val="24"/>
          <w:szCs w:val="24"/>
        </w:rPr>
        <w:t>Apr</w:t>
      </w:r>
      <w:r w:rsidR="00E734DF" w:rsidRPr="003A1456">
        <w:rPr>
          <w:rFonts w:ascii="Arial" w:hAnsi="Arial" w:cs="Arial"/>
          <w:sz w:val="24"/>
          <w:szCs w:val="24"/>
        </w:rPr>
        <w:t xml:space="preserve"> </w:t>
      </w:r>
      <w:r w:rsidR="005B397D">
        <w:rPr>
          <w:rFonts w:ascii="Arial" w:hAnsi="Arial" w:cs="Arial"/>
          <w:sz w:val="24"/>
          <w:szCs w:val="24"/>
        </w:rPr>
        <w:t>12</w:t>
      </w:r>
      <w:r w:rsidR="00E734DF">
        <w:rPr>
          <w:rFonts w:ascii="Arial" w:hAnsi="Arial" w:cs="Arial"/>
          <w:sz w:val="24"/>
          <w:szCs w:val="24"/>
        </w:rPr>
        <w:t>th</w:t>
      </w:r>
      <w:r w:rsidR="00E734DF" w:rsidRPr="003A1456">
        <w:rPr>
          <w:rFonts w:ascii="Arial" w:hAnsi="Arial" w:cs="Arial"/>
          <w:sz w:val="24"/>
          <w:szCs w:val="24"/>
        </w:rPr>
        <w:t xml:space="preserve"> – </w:t>
      </w:r>
      <w:r w:rsidR="0017689E">
        <w:rPr>
          <w:rFonts w:ascii="Arial" w:hAnsi="Arial" w:cs="Arial"/>
          <w:sz w:val="24"/>
          <w:szCs w:val="24"/>
        </w:rPr>
        <w:t>20</w:t>
      </w:r>
      <w:r w:rsidR="00E734DF" w:rsidRPr="003A1456">
        <w:rPr>
          <w:rFonts w:ascii="Arial" w:hAnsi="Arial" w:cs="Arial"/>
          <w:sz w:val="24"/>
          <w:szCs w:val="24"/>
        </w:rPr>
        <w:t>th, 2021</w:t>
      </w:r>
      <w:r w:rsidR="00EB5A66" w:rsidRPr="00031319">
        <w:rPr>
          <w:rFonts w:ascii="Arial" w:hAnsi="Arial" w:cs="Arial"/>
          <w:b w:val="0"/>
          <w:noProof/>
          <w:sz w:val="24"/>
          <w:szCs w:val="24"/>
          <w:lang w:eastAsia="ko-KR"/>
        </w:rPr>
        <w:tab/>
      </w:r>
      <w:r w:rsidR="001F70F4" w:rsidRPr="001F70F4">
        <w:rPr>
          <w:rFonts w:ascii="Arial" w:hAnsi="Arial" w:cs="Arial"/>
          <w:bCs/>
          <w:noProof/>
          <w:sz w:val="24"/>
          <w:szCs w:val="24"/>
          <w:lang w:eastAsia="ko-KR"/>
        </w:rPr>
        <w:t>Revision of R2-</w:t>
      </w:r>
      <w:r w:rsidR="00E74446" w:rsidRPr="00E74446">
        <w:rPr>
          <w:rFonts w:ascii="Arial" w:hAnsi="Arial" w:cs="Arial"/>
          <w:bCs/>
          <w:noProof/>
          <w:sz w:val="24"/>
          <w:szCs w:val="24"/>
          <w:lang w:eastAsia="ko-KR"/>
        </w:rPr>
        <w:t>2101427</w:t>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1699AE16"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451BB5" w:rsidRPr="00031319">
        <w:rPr>
          <w:rFonts w:ascii="Arial" w:hAnsi="Arial" w:cs="Arial"/>
        </w:rPr>
        <w:t xml:space="preserve">Graceful leaving for a </w:t>
      </w:r>
      <w:r w:rsidR="004D226F">
        <w:rPr>
          <w:rFonts w:ascii="Arial" w:hAnsi="Arial" w:cs="Arial"/>
        </w:rPr>
        <w:t>Multi-USIM</w:t>
      </w:r>
      <w:r w:rsidR="00451BB5" w:rsidRPr="00031319">
        <w:rPr>
          <w:rFonts w:ascii="Arial" w:hAnsi="Arial" w:cs="Arial"/>
        </w:rPr>
        <w:t xml:space="preserve"> device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B731FB">
      <w:pPr>
        <w:pStyle w:val="ListParagraph"/>
        <w:numPr>
          <w:ilvl w:val="0"/>
          <w:numId w:val="39"/>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B731FB">
      <w:pPr>
        <w:pStyle w:val="ListParagraph"/>
        <w:numPr>
          <w:ilvl w:val="1"/>
          <w:numId w:val="39"/>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B731FB">
      <w:pPr>
        <w:pStyle w:val="ListParagraph"/>
        <w:numPr>
          <w:ilvl w:val="1"/>
          <w:numId w:val="39"/>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2E0FC6">
      <w:pPr>
        <w:pStyle w:val="ListParagraph"/>
        <w:numPr>
          <w:ilvl w:val="1"/>
          <w:numId w:val="39"/>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B731FB">
      <w:pPr>
        <w:pStyle w:val="ListParagraph"/>
        <w:numPr>
          <w:ilvl w:val="0"/>
          <w:numId w:val="39"/>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A2052C">
      <w:pPr>
        <w:pStyle w:val="ListParagraph"/>
        <w:numPr>
          <w:ilvl w:val="1"/>
          <w:numId w:val="39"/>
        </w:numPr>
        <w:rPr>
          <w:rFonts w:ascii="Arial" w:hAnsi="Arial" w:cs="Arial"/>
          <w:sz w:val="20"/>
          <w:szCs w:val="20"/>
        </w:rPr>
      </w:pPr>
      <w:r w:rsidRPr="003357D5">
        <w:rPr>
          <w:rFonts w:ascii="Arial" w:hAnsi="Arial" w:cs="Arial"/>
          <w:sz w:val="20"/>
          <w:szCs w:val="20"/>
        </w:rPr>
        <w:t>voice + paging/SI/measurements</w:t>
      </w:r>
    </w:p>
    <w:p w14:paraId="7E536A0D" w14:textId="060BAD16"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5A18EA" w:rsidRPr="00031319">
        <w:rPr>
          <w:rFonts w:ascii="Arial" w:hAnsi="Arial" w:cs="Arial"/>
          <w:sz w:val="20"/>
          <w:szCs w:val="20"/>
        </w:rPr>
        <w:t>201309</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4729FC">
      <w:pPr>
        <w:pStyle w:val="ListParagraph"/>
        <w:numPr>
          <w:ilvl w:val="0"/>
          <w:numId w:val="45"/>
        </w:numPr>
        <w:rPr>
          <w:i/>
          <w:iCs/>
        </w:rPr>
      </w:pPr>
      <w:r w:rsidRPr="004729FC">
        <w:rPr>
          <w:i/>
          <w:iCs/>
        </w:rPr>
        <w:t>Specify mechanism for UE to notify Network A of its switch from Network A (for MUSIM purpose):</w:t>
      </w:r>
    </w:p>
    <w:p w14:paraId="65EC91A0" w14:textId="77777777" w:rsidR="00E6155E" w:rsidRPr="004729FC" w:rsidRDefault="00E6155E" w:rsidP="00E6155E">
      <w:pPr>
        <w:numPr>
          <w:ilvl w:val="1"/>
          <w:numId w:val="38"/>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E01A94">
      <w:pPr>
        <w:numPr>
          <w:ilvl w:val="1"/>
          <w:numId w:val="38"/>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6556DFBD" w14:textId="77777777" w:rsidR="009C57BD" w:rsidRDefault="009F3D38" w:rsidP="005577DA">
      <w:pPr>
        <w:rPr>
          <w:rFonts w:ascii="Arial" w:hAnsi="Arial" w:cs="Arial"/>
          <w:sz w:val="20"/>
          <w:szCs w:val="20"/>
        </w:rPr>
      </w:pPr>
      <w:r w:rsidRPr="00031319">
        <w:rPr>
          <w:rFonts w:ascii="Arial" w:hAnsi="Arial" w:cs="Arial"/>
          <w:sz w:val="20"/>
          <w:szCs w:val="20"/>
        </w:rPr>
        <w:t xml:space="preserve">The </w:t>
      </w:r>
      <w:r w:rsidR="006F777F" w:rsidRPr="00031319">
        <w:rPr>
          <w:rFonts w:ascii="Arial" w:hAnsi="Arial" w:cs="Arial"/>
          <w:sz w:val="20"/>
          <w:szCs w:val="20"/>
        </w:rPr>
        <w:t>prop</w:t>
      </w:r>
      <w:r w:rsidR="003F5FD4" w:rsidRPr="00031319">
        <w:rPr>
          <w:rFonts w:ascii="Arial" w:hAnsi="Arial" w:cs="Arial"/>
          <w:sz w:val="20"/>
          <w:szCs w:val="20"/>
        </w:rPr>
        <w:t>o</w:t>
      </w:r>
      <w:r w:rsidR="006F777F" w:rsidRPr="00031319">
        <w:rPr>
          <w:rFonts w:ascii="Arial" w:hAnsi="Arial" w:cs="Arial"/>
          <w:sz w:val="20"/>
          <w:szCs w:val="20"/>
        </w:rPr>
        <w:t>sed mechanism</w:t>
      </w:r>
      <w:r w:rsidR="003F5FD4" w:rsidRPr="00031319">
        <w:rPr>
          <w:rFonts w:ascii="Arial" w:hAnsi="Arial" w:cs="Arial"/>
          <w:sz w:val="20"/>
          <w:szCs w:val="20"/>
        </w:rPr>
        <w:t xml:space="preserve"> </w:t>
      </w:r>
      <w:r w:rsidRPr="00031319">
        <w:rPr>
          <w:rFonts w:ascii="Arial" w:hAnsi="Arial" w:cs="Arial"/>
          <w:sz w:val="20"/>
          <w:szCs w:val="20"/>
        </w:rPr>
        <w:t xml:space="preserve">is applicable to </w:t>
      </w:r>
      <w:r w:rsidR="00A5005B" w:rsidRPr="00031319">
        <w:rPr>
          <w:rFonts w:ascii="Arial" w:hAnsi="Arial" w:cs="Arial"/>
          <w:sz w:val="20"/>
          <w:szCs w:val="20"/>
        </w:rPr>
        <w:t xml:space="preserve">NR and LTE RAN </w:t>
      </w:r>
      <w:r w:rsidR="003F5FD4" w:rsidRPr="00031319">
        <w:rPr>
          <w:rFonts w:ascii="Arial" w:hAnsi="Arial" w:cs="Arial"/>
          <w:sz w:val="20"/>
          <w:szCs w:val="20"/>
        </w:rPr>
        <w:t>and to</w:t>
      </w:r>
      <w:r w:rsidR="00A5005B" w:rsidRPr="00031319">
        <w:rPr>
          <w:rFonts w:ascii="Arial" w:hAnsi="Arial" w:cs="Arial"/>
          <w:sz w:val="20"/>
          <w:szCs w:val="20"/>
        </w:rPr>
        <w:t xml:space="preserve"> 5GS and EPS </w:t>
      </w:r>
      <w:r w:rsidR="00B77ED8" w:rsidRPr="00031319">
        <w:rPr>
          <w:rFonts w:ascii="Arial" w:hAnsi="Arial" w:cs="Arial"/>
          <w:sz w:val="20"/>
          <w:szCs w:val="20"/>
        </w:rPr>
        <w:t>Core Network.</w:t>
      </w:r>
    </w:p>
    <w:p w14:paraId="71329DE7" w14:textId="336109B1" w:rsidR="005577DA"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B492F">
        <w:rPr>
          <w:rFonts w:ascii="Arial" w:hAnsi="Arial" w:cs="Arial"/>
          <w:sz w:val="20"/>
          <w:szCs w:val="20"/>
        </w:rPr>
        <w:t>was revised to</w:t>
      </w:r>
      <w:r w:rsidR="00874B84" w:rsidRPr="00874B84">
        <w:t xml:space="preserve"> </w:t>
      </w:r>
      <w:r w:rsidR="00874B84" w:rsidRPr="00874B84">
        <w:rPr>
          <w:rFonts w:ascii="Arial" w:hAnsi="Arial" w:cs="Arial"/>
          <w:sz w:val="20"/>
          <w:szCs w:val="20"/>
        </w:rPr>
        <w:t xml:space="preserve">account </w:t>
      </w:r>
      <w:r w:rsidR="001F5588">
        <w:rPr>
          <w:rFonts w:ascii="Arial" w:hAnsi="Arial" w:cs="Arial"/>
          <w:sz w:val="20"/>
          <w:szCs w:val="20"/>
        </w:rPr>
        <w:t>t</w:t>
      </w:r>
      <w:r w:rsidR="00874B84" w:rsidRPr="00874B84">
        <w:rPr>
          <w:rFonts w:ascii="Arial" w:hAnsi="Arial" w:cs="Arial"/>
          <w:sz w:val="20"/>
          <w:szCs w:val="20"/>
        </w:rPr>
        <w:t>he agreement taken in SA2 group</w:t>
      </w:r>
      <w:r w:rsidR="00D81AD0">
        <w:rPr>
          <w:rFonts w:ascii="Arial" w:hAnsi="Arial" w:cs="Arial"/>
          <w:sz w:val="20"/>
          <w:szCs w:val="20"/>
        </w:rPr>
        <w:t xml:space="preserve"> and to include a discussion on busy indication</w:t>
      </w:r>
      <w:r w:rsidR="00874B84" w:rsidRPr="00874B84">
        <w:rPr>
          <w:rFonts w:ascii="Arial" w:hAnsi="Arial" w:cs="Arial"/>
          <w:sz w:val="20"/>
          <w:szCs w:val="20"/>
        </w:rPr>
        <w:t>.</w:t>
      </w:r>
      <w:r w:rsidR="005B492F">
        <w:rPr>
          <w:rFonts w:ascii="Arial" w:hAnsi="Arial" w:cs="Arial"/>
          <w:sz w:val="20"/>
          <w:szCs w:val="20"/>
        </w:rPr>
        <w:t xml:space="preserve"> </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2A881DDD" w14:textId="63FA3C9C" w:rsidR="00E85C69" w:rsidRDefault="00102CE9" w:rsidP="00E85C69">
      <w:pPr>
        <w:pStyle w:val="Heading2"/>
      </w:pPr>
      <w:r w:rsidRPr="00031319">
        <w:t>​</w:t>
      </w:r>
      <w:r w:rsidR="00E85C69">
        <w:t>Switching procedure</w:t>
      </w:r>
    </w:p>
    <w:p w14:paraId="3EED8A32" w14:textId="2E71CA22" w:rsidR="00DD2133" w:rsidRPr="00031319" w:rsidRDefault="00762FCA" w:rsidP="00E14879">
      <w:pPr>
        <w:jc w:val="both"/>
        <w:textAlignment w:val="baseline"/>
        <w:rPr>
          <w:rFonts w:ascii="Arial" w:hAnsi="Arial" w:cs="Arial"/>
          <w:sz w:val="20"/>
          <w:szCs w:val="20"/>
        </w:rPr>
      </w:pPr>
      <w:r w:rsidRPr="00031319">
        <w:rPr>
          <w:rFonts w:ascii="Arial" w:hAnsi="Arial" w:cs="Arial"/>
          <w:sz w:val="20"/>
          <w:szCs w:val="20"/>
        </w:rPr>
        <w:t xml:space="preserve">When a </w:t>
      </w:r>
      <w:r w:rsidRPr="00031319">
        <w:rPr>
          <w:rFonts w:ascii="Arial" w:hAnsi="Arial" w:cs="Arial"/>
          <w:bCs/>
          <w:sz w:val="20"/>
          <w:szCs w:val="20"/>
        </w:rPr>
        <w:t xml:space="preserve">Single-Rx/Single-Tx or Dual-Rx/Single-Tx </w:t>
      </w:r>
      <w:r w:rsidR="004D226F">
        <w:rPr>
          <w:rFonts w:ascii="Arial" w:hAnsi="Arial" w:cs="Arial"/>
          <w:bCs/>
          <w:sz w:val="20"/>
          <w:szCs w:val="20"/>
        </w:rPr>
        <w:t>Multi-USIM</w:t>
      </w:r>
      <w:r w:rsidRPr="00031319">
        <w:rPr>
          <w:rFonts w:ascii="Arial" w:hAnsi="Arial" w:cs="Arial"/>
          <w:bCs/>
          <w:sz w:val="20"/>
          <w:szCs w:val="20"/>
        </w:rPr>
        <w:t xml:space="preserve"> UE, in RRC_CONNECTED </w:t>
      </w:r>
      <w:r w:rsidR="00E0185C" w:rsidRPr="00031319">
        <w:rPr>
          <w:rFonts w:ascii="Arial" w:hAnsi="Arial" w:cs="Arial"/>
          <w:bCs/>
          <w:sz w:val="20"/>
          <w:szCs w:val="20"/>
        </w:rPr>
        <w:t xml:space="preserve">or RRC_INACTIVE </w:t>
      </w:r>
      <w:r w:rsidRPr="00031319">
        <w:rPr>
          <w:rFonts w:ascii="Arial" w:hAnsi="Arial" w:cs="Arial"/>
          <w:bCs/>
          <w:sz w:val="20"/>
          <w:szCs w:val="20"/>
        </w:rPr>
        <w:t>state in one of the PLMNs (e.g. PLMN1) needs to connect to the other PLMN</w:t>
      </w:r>
      <w:r w:rsidR="00A6356D" w:rsidRPr="00031319">
        <w:rPr>
          <w:rFonts w:ascii="Arial" w:hAnsi="Arial" w:cs="Arial"/>
          <w:bCs/>
          <w:sz w:val="20"/>
          <w:szCs w:val="20"/>
        </w:rPr>
        <w:t xml:space="preserve"> (e.g.</w:t>
      </w:r>
      <w:r w:rsidRPr="00031319">
        <w:rPr>
          <w:rFonts w:ascii="Arial" w:hAnsi="Arial" w:cs="Arial"/>
          <w:bCs/>
          <w:sz w:val="20"/>
          <w:szCs w:val="20"/>
        </w:rPr>
        <w:t xml:space="preserve"> to answer a MT calls, </w:t>
      </w:r>
      <w:r w:rsidR="00F62708" w:rsidRPr="00031319">
        <w:rPr>
          <w:rFonts w:ascii="Arial" w:hAnsi="Arial" w:cs="Arial"/>
          <w:bCs/>
          <w:sz w:val="20"/>
          <w:szCs w:val="20"/>
        </w:rPr>
        <w:t xml:space="preserve">perform </w:t>
      </w:r>
      <w:r w:rsidRPr="00031319">
        <w:rPr>
          <w:rFonts w:ascii="Arial" w:hAnsi="Arial" w:cs="Arial"/>
          <w:bCs/>
          <w:sz w:val="20"/>
          <w:szCs w:val="20"/>
        </w:rPr>
        <w:t>RAU procedure or by user selection</w:t>
      </w:r>
      <w:r w:rsidR="00A6356D" w:rsidRPr="00031319">
        <w:rPr>
          <w:rFonts w:ascii="Arial" w:hAnsi="Arial" w:cs="Arial"/>
          <w:bCs/>
          <w:sz w:val="20"/>
          <w:szCs w:val="20"/>
        </w:rPr>
        <w:t>)</w:t>
      </w:r>
      <w:r w:rsidRPr="00031319">
        <w:rPr>
          <w:rFonts w:ascii="Arial" w:hAnsi="Arial" w:cs="Arial"/>
          <w:bCs/>
          <w:sz w:val="20"/>
          <w:szCs w:val="20"/>
        </w:rPr>
        <w:t xml:space="preserve"> the UE has to leave the PLMN currently connected.</w:t>
      </w:r>
    </w:p>
    <w:p w14:paraId="31ED40AB" w14:textId="5E64510B" w:rsidR="00DD2133" w:rsidRPr="00031319" w:rsidRDefault="00E667DE" w:rsidP="00E14879">
      <w:pPr>
        <w:jc w:val="both"/>
        <w:textAlignment w:val="baseline"/>
        <w:rPr>
          <w:rFonts w:ascii="Arial" w:hAnsi="Arial" w:cs="Arial"/>
          <w:sz w:val="20"/>
          <w:szCs w:val="20"/>
        </w:rPr>
      </w:pPr>
      <w:bookmarkStart w:id="1" w:name="_Hlk44942140"/>
      <w:r w:rsidRPr="00031319">
        <w:rPr>
          <w:rFonts w:ascii="Arial" w:hAnsi="Arial" w:cs="Arial"/>
          <w:sz w:val="20"/>
          <w:szCs w:val="20"/>
        </w:rPr>
        <w:lastRenderedPageBreak/>
        <w:t xml:space="preserve">If </w:t>
      </w:r>
      <w:r w:rsidR="00762FCA" w:rsidRPr="00031319">
        <w:rPr>
          <w:rFonts w:ascii="Arial" w:hAnsi="Arial" w:cs="Arial"/>
          <w:sz w:val="20"/>
          <w:szCs w:val="20"/>
        </w:rPr>
        <w:t xml:space="preserve">the </w:t>
      </w:r>
      <w:r w:rsidR="004D226F">
        <w:rPr>
          <w:rFonts w:ascii="Arial" w:hAnsi="Arial" w:cs="Arial"/>
          <w:sz w:val="20"/>
          <w:szCs w:val="20"/>
        </w:rPr>
        <w:t>Multi-USIM</w:t>
      </w:r>
      <w:r w:rsidR="00762FCA" w:rsidRPr="00031319">
        <w:rPr>
          <w:rFonts w:ascii="Arial" w:hAnsi="Arial" w:cs="Arial"/>
          <w:sz w:val="20"/>
          <w:szCs w:val="20"/>
        </w:rPr>
        <w:t xml:space="preserve"> UE</w:t>
      </w:r>
      <w:r w:rsidRPr="00031319">
        <w:rPr>
          <w:rFonts w:ascii="Arial" w:hAnsi="Arial" w:cs="Arial"/>
          <w:sz w:val="20"/>
          <w:szCs w:val="20"/>
        </w:rPr>
        <w:t xml:space="preserve"> </w:t>
      </w:r>
      <w:r w:rsidR="00762FCA" w:rsidRPr="00031319">
        <w:rPr>
          <w:rFonts w:ascii="Arial" w:hAnsi="Arial" w:cs="Arial"/>
          <w:sz w:val="20"/>
          <w:szCs w:val="20"/>
        </w:rPr>
        <w:t>interrupt</w:t>
      </w:r>
      <w:r w:rsidRPr="00031319">
        <w:rPr>
          <w:rFonts w:ascii="Arial" w:hAnsi="Arial" w:cs="Arial"/>
          <w:sz w:val="20"/>
          <w:szCs w:val="20"/>
        </w:rPr>
        <w:t xml:space="preserve">s </w:t>
      </w:r>
      <w:r w:rsidR="00762FCA" w:rsidRPr="00031319">
        <w:rPr>
          <w:rFonts w:ascii="Arial" w:hAnsi="Arial" w:cs="Arial"/>
          <w:sz w:val="20"/>
          <w:szCs w:val="20"/>
        </w:rPr>
        <w:t xml:space="preserve">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bookmarkStart w:id="2" w:name="_Hlk58933506"/>
    </w:p>
    <w:p w14:paraId="5240C6C8" w14:textId="4985F2E7" w:rsidR="009A4581" w:rsidRPr="00031319" w:rsidRDefault="00E667DE" w:rsidP="009A4581">
      <w:pPr>
        <w:pStyle w:val="Observation"/>
        <w:ind w:left="1701" w:hanging="1701"/>
        <w:rPr>
          <w:rFonts w:ascii="Arial" w:hAnsi="Arial" w:cs="Arial"/>
          <w:sz w:val="20"/>
          <w:szCs w:val="20"/>
        </w:rPr>
      </w:pPr>
      <w:bookmarkStart w:id="3" w:name="_Hlk45022924"/>
      <w:bookmarkEnd w:id="1"/>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t>
      </w:r>
      <w:r w:rsidR="00C94DF2" w:rsidRPr="00031319">
        <w:rPr>
          <w:rFonts w:ascii="Arial" w:hAnsi="Arial" w:cs="Arial"/>
          <w:sz w:val="20"/>
          <w:szCs w:val="20"/>
        </w:rPr>
        <w:t>with</w:t>
      </w:r>
      <w:r w:rsidRPr="00031319">
        <w:rPr>
          <w:rFonts w:ascii="Arial" w:hAnsi="Arial" w:cs="Arial"/>
          <w:sz w:val="20"/>
          <w:szCs w:val="20"/>
        </w:rPr>
        <w:t xml:space="preserve"> the current PLMN, the network KPI might be affected negatively</w:t>
      </w:r>
      <w:r w:rsidR="009A4581" w:rsidRPr="00031319">
        <w:rPr>
          <w:rFonts w:ascii="Arial" w:hAnsi="Arial" w:cs="Arial"/>
          <w:sz w:val="20"/>
          <w:szCs w:val="20"/>
        </w:rPr>
        <w:t>.</w:t>
      </w:r>
    </w:p>
    <w:bookmarkEnd w:id="2"/>
    <w:bookmarkEnd w:id="3"/>
    <w:p w14:paraId="362919A4" w14:textId="3798E84C" w:rsidR="000F6644" w:rsidRDefault="000F6644" w:rsidP="00E14879">
      <w:pPr>
        <w:jc w:val="both"/>
        <w:rPr>
          <w:rFonts w:ascii="Arial" w:hAnsi="Arial" w:cs="Arial"/>
          <w:sz w:val="20"/>
          <w:szCs w:val="20"/>
        </w:rPr>
      </w:pPr>
      <w:r>
        <w:rPr>
          <w:rFonts w:ascii="Arial" w:hAnsi="Arial" w:cs="Arial"/>
          <w:sz w:val="20"/>
          <w:szCs w:val="20"/>
        </w:rPr>
        <w:t xml:space="preserve">Considering a </w:t>
      </w:r>
      <w:r w:rsidR="004D226F">
        <w:rPr>
          <w:rFonts w:ascii="Arial" w:hAnsi="Arial" w:cs="Arial"/>
          <w:sz w:val="20"/>
          <w:szCs w:val="20"/>
        </w:rPr>
        <w:t>Multi-USIM</w:t>
      </w:r>
      <w:r>
        <w:rPr>
          <w:rFonts w:ascii="Arial" w:hAnsi="Arial" w:cs="Arial"/>
          <w:sz w:val="20"/>
          <w:szCs w:val="20"/>
        </w:rPr>
        <w:t xml:space="preserve"> UE in RRC_CONNECTED or RRC_INACTIVE state in PLMN1 and RRC_IDLE or RRC_INACTIVE in PLMN2, </w:t>
      </w:r>
      <w:bookmarkStart w:id="4" w:name="_Hlk66863217"/>
      <w:r>
        <w:rPr>
          <w:rFonts w:ascii="Arial" w:hAnsi="Arial" w:cs="Arial"/>
          <w:sz w:val="20"/>
          <w:szCs w:val="20"/>
        </w:rPr>
        <w:t>depending on how long the UE takes to perform the actions in PLMN2</w:t>
      </w:r>
      <w:bookmarkEnd w:id="4"/>
      <w:r>
        <w:rPr>
          <w:rFonts w:ascii="Arial" w:hAnsi="Arial" w:cs="Arial"/>
          <w:sz w:val="20"/>
          <w:szCs w:val="20"/>
        </w:rPr>
        <w:t xml:space="preserve"> (which correspond to an absence time in PLMN1), the following </w:t>
      </w:r>
      <w:r w:rsidR="00233C10">
        <w:rPr>
          <w:rFonts w:ascii="Arial" w:hAnsi="Arial" w:cs="Arial"/>
          <w:sz w:val="20"/>
          <w:szCs w:val="20"/>
        </w:rPr>
        <w:t>scenarios</w:t>
      </w:r>
      <w:r>
        <w:rPr>
          <w:rFonts w:ascii="Arial" w:hAnsi="Arial" w:cs="Arial"/>
          <w:sz w:val="20"/>
          <w:szCs w:val="20"/>
        </w:rPr>
        <w:t xml:space="preserve"> are possible:</w:t>
      </w:r>
    </w:p>
    <w:p w14:paraId="53266CD9" w14:textId="609053EC" w:rsidR="007A78C7" w:rsidRPr="00FB30A9" w:rsidRDefault="000F6644" w:rsidP="00E14879">
      <w:pPr>
        <w:pStyle w:val="ListParagraph"/>
        <w:numPr>
          <w:ilvl w:val="0"/>
          <w:numId w:val="44"/>
        </w:numPr>
        <w:jc w:val="both"/>
        <w:textAlignment w:val="baseline"/>
        <w:rPr>
          <w:rFonts w:ascii="Arial" w:hAnsi="Arial" w:cs="Arial"/>
          <w:sz w:val="20"/>
          <w:szCs w:val="20"/>
        </w:rPr>
      </w:pPr>
      <w:bookmarkStart w:id="5" w:name="_Hlk66862907"/>
      <w:r w:rsidRPr="007A78C7">
        <w:rPr>
          <w:rFonts w:ascii="Arial" w:hAnsi="Arial" w:cs="Arial"/>
          <w:b/>
          <w:bCs/>
          <w:sz w:val="20"/>
          <w:szCs w:val="20"/>
        </w:rPr>
        <w:t>Very short UE absence</w:t>
      </w:r>
      <w:r w:rsidRPr="007A78C7">
        <w:rPr>
          <w:rFonts w:ascii="Arial" w:hAnsi="Arial" w:cs="Arial"/>
          <w:sz w:val="20"/>
          <w:szCs w:val="20"/>
        </w:rPr>
        <w:t xml:space="preserve">: this is typically required to perform “quick” actions in PLMN2 which do not </w:t>
      </w:r>
      <w:r w:rsidR="006E1D46">
        <w:rPr>
          <w:rFonts w:ascii="Arial" w:hAnsi="Arial" w:cs="Arial"/>
          <w:sz w:val="20"/>
          <w:szCs w:val="20"/>
        </w:rPr>
        <w:t>need</w:t>
      </w:r>
      <w:r w:rsidR="006E1D46" w:rsidRPr="007A78C7">
        <w:rPr>
          <w:rFonts w:ascii="Arial" w:hAnsi="Arial" w:cs="Arial"/>
          <w:sz w:val="20"/>
          <w:szCs w:val="20"/>
        </w:rPr>
        <w:t xml:space="preserve"> </w:t>
      </w:r>
      <w:r w:rsidRPr="007A78C7">
        <w:rPr>
          <w:rFonts w:ascii="Arial" w:hAnsi="Arial" w:cs="Arial"/>
          <w:sz w:val="20"/>
          <w:szCs w:val="20"/>
        </w:rPr>
        <w:t>a connection setup/resume,</w:t>
      </w:r>
      <w:bookmarkEnd w:id="5"/>
      <w:r w:rsidRPr="007A78C7">
        <w:rPr>
          <w:rFonts w:ascii="Arial" w:hAnsi="Arial" w:cs="Arial"/>
          <w:sz w:val="20"/>
          <w:szCs w:val="20"/>
        </w:rPr>
        <w:t xml:space="preserve"> e.g. listen to </w:t>
      </w:r>
      <w:bookmarkStart w:id="6" w:name="_Hlk52885749"/>
      <w:r w:rsidRPr="007A78C7">
        <w:rPr>
          <w:rFonts w:ascii="Arial" w:hAnsi="Arial" w:cs="Arial"/>
          <w:sz w:val="20"/>
          <w:szCs w:val="20"/>
        </w:rPr>
        <w:t>paging, SIB acquisition and cell reselection</w:t>
      </w:r>
      <w:bookmarkEnd w:id="6"/>
      <w:r w:rsidRPr="007A78C7">
        <w:rPr>
          <w:rFonts w:ascii="Arial" w:hAnsi="Arial" w:cs="Arial"/>
          <w:sz w:val="20"/>
          <w:szCs w:val="20"/>
        </w:rPr>
        <w:t>, etc.</w:t>
      </w:r>
      <w:r w:rsidR="00F57F43">
        <w:rPr>
          <w:rFonts w:ascii="Arial" w:hAnsi="Arial" w:cs="Arial"/>
          <w:sz w:val="20"/>
          <w:szCs w:val="20"/>
        </w:rPr>
        <w:t xml:space="preserve"> This requires </w:t>
      </w:r>
      <w:r w:rsidR="00142D0F">
        <w:rPr>
          <w:rFonts w:ascii="Arial" w:hAnsi="Arial" w:cs="Arial"/>
          <w:sz w:val="20"/>
          <w:szCs w:val="20"/>
        </w:rPr>
        <w:t>interruptions</w:t>
      </w:r>
      <w:r w:rsidR="00F57F43">
        <w:rPr>
          <w:rFonts w:ascii="Arial" w:hAnsi="Arial" w:cs="Arial"/>
          <w:sz w:val="20"/>
          <w:szCs w:val="20"/>
        </w:rPr>
        <w:t xml:space="preserve"> in PLMN1, to allow the UE to move to PLMN2. During </w:t>
      </w:r>
      <w:r w:rsidR="00142D0F">
        <w:rPr>
          <w:rFonts w:ascii="Arial" w:hAnsi="Arial" w:cs="Arial"/>
          <w:sz w:val="20"/>
          <w:szCs w:val="20"/>
        </w:rPr>
        <w:t>those interruptions</w:t>
      </w:r>
      <w:r w:rsidR="00F57F43">
        <w:rPr>
          <w:rFonts w:ascii="Arial" w:hAnsi="Arial" w:cs="Arial"/>
          <w:sz w:val="20"/>
          <w:szCs w:val="20"/>
        </w:rPr>
        <w:t xml:space="preserve"> the UE is </w:t>
      </w:r>
      <w:r w:rsidR="00143258">
        <w:rPr>
          <w:rFonts w:ascii="Arial" w:hAnsi="Arial" w:cs="Arial"/>
          <w:sz w:val="20"/>
          <w:szCs w:val="20"/>
        </w:rPr>
        <w:t xml:space="preserve">preferably </w:t>
      </w:r>
      <w:r w:rsidR="00F57F43">
        <w:rPr>
          <w:rFonts w:ascii="Arial" w:hAnsi="Arial" w:cs="Arial"/>
          <w:sz w:val="20"/>
          <w:szCs w:val="20"/>
        </w:rPr>
        <w:t xml:space="preserve">not scheduled, but it </w:t>
      </w:r>
      <w:r w:rsidRPr="007A78C7">
        <w:rPr>
          <w:rFonts w:ascii="Arial" w:hAnsi="Arial" w:cs="Arial"/>
          <w:sz w:val="20"/>
          <w:szCs w:val="20"/>
        </w:rPr>
        <w:t>is kept in RRC</w:t>
      </w:r>
      <w:r w:rsidR="002E1557">
        <w:rPr>
          <w:rFonts w:ascii="Arial" w:hAnsi="Arial" w:cs="Arial"/>
          <w:sz w:val="20"/>
          <w:szCs w:val="20"/>
        </w:rPr>
        <w:t>_</w:t>
      </w:r>
      <w:r w:rsidRPr="007A78C7">
        <w:rPr>
          <w:rFonts w:ascii="Arial" w:hAnsi="Arial" w:cs="Arial"/>
          <w:sz w:val="20"/>
          <w:szCs w:val="20"/>
        </w:rPr>
        <w:t>CONNECTED</w:t>
      </w:r>
      <w:r w:rsidR="00F57F43">
        <w:rPr>
          <w:rFonts w:ascii="Arial" w:hAnsi="Arial" w:cs="Arial"/>
          <w:sz w:val="20"/>
          <w:szCs w:val="20"/>
        </w:rPr>
        <w:t xml:space="preserve"> state</w:t>
      </w:r>
      <w:r w:rsidR="00971055">
        <w:rPr>
          <w:rFonts w:ascii="Arial" w:hAnsi="Arial" w:cs="Arial"/>
          <w:sz w:val="20"/>
          <w:szCs w:val="20"/>
        </w:rPr>
        <w:t>;</w:t>
      </w:r>
    </w:p>
    <w:p w14:paraId="567CD0F6" w14:textId="76176A84" w:rsidR="006E1D46" w:rsidRPr="006E1D46" w:rsidRDefault="0027276D" w:rsidP="009D7442">
      <w:pPr>
        <w:pStyle w:val="ListParagraph"/>
        <w:numPr>
          <w:ilvl w:val="0"/>
          <w:numId w:val="44"/>
        </w:numPr>
        <w:jc w:val="both"/>
        <w:textAlignment w:val="baseline"/>
        <w:rPr>
          <w:rFonts w:ascii="Arial" w:hAnsi="Arial" w:cs="Arial"/>
          <w:sz w:val="20"/>
          <w:szCs w:val="20"/>
        </w:rPr>
      </w:pPr>
      <w:bookmarkStart w:id="7" w:name="_Hlk53732527"/>
      <w:bookmarkStart w:id="8" w:name="_Hlk66862992"/>
      <w:r w:rsidRPr="006E1D46">
        <w:rPr>
          <w:rFonts w:ascii="Arial" w:hAnsi="Arial" w:cs="Arial"/>
          <w:b/>
          <w:bCs/>
          <w:sz w:val="20"/>
          <w:szCs w:val="20"/>
        </w:rPr>
        <w:t>Longer</w:t>
      </w:r>
      <w:r w:rsidR="000F6644" w:rsidRPr="00DB2097">
        <w:rPr>
          <w:rFonts w:ascii="Arial" w:hAnsi="Arial" w:cs="Arial"/>
          <w:b/>
          <w:bCs/>
          <w:sz w:val="20"/>
          <w:szCs w:val="20"/>
        </w:rPr>
        <w:t xml:space="preserve"> UE absence</w:t>
      </w:r>
      <w:bookmarkEnd w:id="7"/>
      <w:r w:rsidR="000F6644" w:rsidRPr="00DB2097">
        <w:rPr>
          <w:rFonts w:ascii="Arial" w:hAnsi="Arial" w:cs="Arial"/>
          <w:sz w:val="20"/>
          <w:szCs w:val="20"/>
        </w:rPr>
        <w:t xml:space="preserve">: this is relevant when the UE perform longer actions in PLMN2, which require the connection setup/resume </w:t>
      </w:r>
      <w:bookmarkEnd w:id="8"/>
      <w:r w:rsidR="000F6644" w:rsidRPr="00DB2097">
        <w:rPr>
          <w:rFonts w:ascii="Arial" w:hAnsi="Arial" w:cs="Arial"/>
          <w:sz w:val="20"/>
          <w:szCs w:val="20"/>
        </w:rPr>
        <w:t>(e.g. TAU, RNAU</w:t>
      </w:r>
      <w:r w:rsidR="000F6644" w:rsidRPr="009D7442">
        <w:rPr>
          <w:rFonts w:ascii="Arial" w:hAnsi="Arial" w:cs="Arial"/>
          <w:sz w:val="20"/>
          <w:szCs w:val="20"/>
        </w:rPr>
        <w:t xml:space="preserve">, mobility registration and MO/MT call). </w:t>
      </w:r>
      <w:r w:rsidR="00C8707A" w:rsidRPr="009D7442">
        <w:rPr>
          <w:rFonts w:ascii="Arial" w:hAnsi="Arial" w:cs="Arial"/>
          <w:sz w:val="20"/>
          <w:szCs w:val="20"/>
        </w:rPr>
        <w:t>In this case the UE cannot be kept in RRC_CONNECTED in PLMN1</w:t>
      </w:r>
      <w:r w:rsidR="00BC6BFA" w:rsidRPr="009D7442">
        <w:rPr>
          <w:rFonts w:ascii="Arial" w:hAnsi="Arial" w:cs="Arial"/>
          <w:sz w:val="20"/>
          <w:szCs w:val="20"/>
        </w:rPr>
        <w:t xml:space="preserve"> </w:t>
      </w:r>
      <w:r w:rsidR="00B12536" w:rsidRPr="009D7442">
        <w:rPr>
          <w:rFonts w:ascii="Arial" w:hAnsi="Arial" w:cs="Arial"/>
          <w:sz w:val="20"/>
          <w:szCs w:val="20"/>
        </w:rPr>
        <w:t xml:space="preserve">due to the longer </w:t>
      </w:r>
      <w:r w:rsidR="00F632BD" w:rsidRPr="009D7442">
        <w:rPr>
          <w:rFonts w:ascii="Arial" w:hAnsi="Arial" w:cs="Arial"/>
          <w:sz w:val="20"/>
          <w:szCs w:val="20"/>
        </w:rPr>
        <w:t>activit</w:t>
      </w:r>
      <w:r w:rsidR="002256D5" w:rsidRPr="009D7442">
        <w:rPr>
          <w:rFonts w:ascii="Arial" w:hAnsi="Arial" w:cs="Arial"/>
          <w:sz w:val="20"/>
          <w:szCs w:val="20"/>
        </w:rPr>
        <w:t>ies</w:t>
      </w:r>
      <w:r w:rsidR="00B12536" w:rsidRPr="009D7442">
        <w:rPr>
          <w:rFonts w:ascii="Arial" w:hAnsi="Arial" w:cs="Arial"/>
          <w:sz w:val="20"/>
          <w:szCs w:val="20"/>
        </w:rPr>
        <w:t xml:space="preserve"> in PLMN2</w:t>
      </w:r>
      <w:r w:rsidR="00C003C1" w:rsidRPr="009D7442">
        <w:rPr>
          <w:rFonts w:ascii="Arial" w:hAnsi="Arial" w:cs="Arial"/>
          <w:sz w:val="20"/>
          <w:szCs w:val="20"/>
        </w:rPr>
        <w:t>.</w:t>
      </w:r>
      <w:r w:rsidR="00666A69" w:rsidRPr="009D7442">
        <w:rPr>
          <w:rFonts w:ascii="Arial" w:hAnsi="Arial" w:cs="Arial"/>
          <w:sz w:val="20"/>
          <w:szCs w:val="20"/>
        </w:rPr>
        <w:t xml:space="preserve"> T</w:t>
      </w:r>
      <w:r w:rsidR="000F6644" w:rsidRPr="009D7442">
        <w:rPr>
          <w:rFonts w:ascii="Arial" w:hAnsi="Arial" w:cs="Arial"/>
          <w:sz w:val="20"/>
          <w:szCs w:val="20"/>
        </w:rPr>
        <w:t>he UE notifies the current PLMN about the imminent leaving (</w:t>
      </w:r>
      <w:r w:rsidR="00233C10" w:rsidRPr="009D7442">
        <w:rPr>
          <w:rFonts w:ascii="Arial" w:hAnsi="Arial" w:cs="Arial"/>
          <w:sz w:val="20"/>
          <w:szCs w:val="20"/>
        </w:rPr>
        <w:t>here called “</w:t>
      </w:r>
      <w:r w:rsidR="000F6644" w:rsidRPr="009D7442">
        <w:rPr>
          <w:rFonts w:ascii="Arial" w:hAnsi="Arial" w:cs="Arial"/>
          <w:sz w:val="20"/>
          <w:szCs w:val="20"/>
        </w:rPr>
        <w:t>graceful leaving</w:t>
      </w:r>
      <w:r w:rsidR="00233C10" w:rsidRPr="009D7442">
        <w:rPr>
          <w:rFonts w:ascii="Arial" w:hAnsi="Arial" w:cs="Arial"/>
          <w:sz w:val="20"/>
          <w:szCs w:val="20"/>
        </w:rPr>
        <w:t>”</w:t>
      </w:r>
      <w:r w:rsidR="000F6644" w:rsidRPr="009D7442">
        <w:rPr>
          <w:rFonts w:ascii="Arial" w:hAnsi="Arial" w:cs="Arial"/>
          <w:sz w:val="20"/>
          <w:szCs w:val="20"/>
        </w:rPr>
        <w:t>) and the network move</w:t>
      </w:r>
      <w:r w:rsidR="00233C10" w:rsidRPr="009D7442">
        <w:rPr>
          <w:rFonts w:ascii="Arial" w:hAnsi="Arial" w:cs="Arial"/>
          <w:sz w:val="20"/>
          <w:szCs w:val="20"/>
        </w:rPr>
        <w:t>s</w:t>
      </w:r>
      <w:r w:rsidR="000F6644" w:rsidRPr="009D7442">
        <w:rPr>
          <w:rFonts w:ascii="Arial" w:hAnsi="Arial" w:cs="Arial"/>
          <w:sz w:val="20"/>
          <w:szCs w:val="20"/>
        </w:rPr>
        <w:t xml:space="preserve"> the UE </w:t>
      </w:r>
      <w:bookmarkStart w:id="9" w:name="_Hlk66863101"/>
      <w:r w:rsidR="000F6644" w:rsidRPr="009D7442">
        <w:rPr>
          <w:rFonts w:ascii="Arial" w:hAnsi="Arial" w:cs="Arial"/>
          <w:sz w:val="20"/>
          <w:szCs w:val="20"/>
        </w:rPr>
        <w:t>to RRC_IDLE/RRC_INACTIVE</w:t>
      </w:r>
      <w:bookmarkEnd w:id="9"/>
      <w:r w:rsidR="00971055" w:rsidRPr="009D7442">
        <w:rPr>
          <w:rFonts w:ascii="Arial" w:hAnsi="Arial" w:cs="Arial"/>
          <w:sz w:val="20"/>
          <w:szCs w:val="20"/>
        </w:rPr>
        <w:t>.</w:t>
      </w:r>
    </w:p>
    <w:p w14:paraId="0D694064" w14:textId="1D0173F3" w:rsidR="006E1D46" w:rsidRPr="00031319" w:rsidRDefault="006E1D46" w:rsidP="006E1D46">
      <w:pPr>
        <w:pStyle w:val="Observation"/>
        <w:ind w:left="1701" w:hanging="1701"/>
        <w:rPr>
          <w:rFonts w:ascii="Arial" w:hAnsi="Arial" w:cs="Arial"/>
          <w:sz w:val="20"/>
          <w:szCs w:val="20"/>
        </w:rPr>
      </w:pPr>
      <w:r>
        <w:rPr>
          <w:rFonts w:ascii="Arial" w:hAnsi="Arial" w:cs="Arial"/>
          <w:sz w:val="20"/>
          <w:szCs w:val="20"/>
        </w:rPr>
        <w:t xml:space="preserve">Two types of UE absences </w:t>
      </w:r>
      <w:r w:rsidR="009224ED">
        <w:rPr>
          <w:rFonts w:ascii="Arial" w:hAnsi="Arial" w:cs="Arial"/>
          <w:sz w:val="20"/>
          <w:szCs w:val="20"/>
        </w:rPr>
        <w:t xml:space="preserve">in PLMN1 </w:t>
      </w:r>
      <w:r>
        <w:rPr>
          <w:rFonts w:ascii="Arial" w:hAnsi="Arial" w:cs="Arial"/>
          <w:sz w:val="20"/>
          <w:szCs w:val="20"/>
        </w:rPr>
        <w:t>are defined</w:t>
      </w:r>
      <w:r w:rsidR="009224ED">
        <w:rPr>
          <w:rFonts w:ascii="Arial" w:hAnsi="Arial" w:cs="Arial"/>
          <w:sz w:val="20"/>
          <w:szCs w:val="20"/>
        </w:rPr>
        <w:t xml:space="preserve">, </w:t>
      </w:r>
      <w:r w:rsidR="009224ED" w:rsidRPr="009224ED">
        <w:rPr>
          <w:rFonts w:ascii="Arial" w:hAnsi="Arial" w:cs="Arial"/>
          <w:sz w:val="20"/>
          <w:szCs w:val="20"/>
        </w:rPr>
        <w:t>depending on how long the UE takes to perform the actions in PLMN2</w:t>
      </w:r>
      <w:r>
        <w:rPr>
          <w:rFonts w:ascii="Arial" w:hAnsi="Arial" w:cs="Arial"/>
          <w:sz w:val="20"/>
          <w:szCs w:val="20"/>
        </w:rPr>
        <w:t>:</w:t>
      </w:r>
      <w:r>
        <w:rPr>
          <w:rFonts w:ascii="Arial" w:hAnsi="Arial" w:cs="Arial"/>
          <w:sz w:val="20"/>
          <w:szCs w:val="20"/>
        </w:rPr>
        <w:br/>
        <w:t xml:space="preserve">- </w:t>
      </w:r>
      <w:r w:rsidRPr="006E1D46">
        <w:rPr>
          <w:rFonts w:ascii="Arial" w:hAnsi="Arial" w:cs="Arial"/>
          <w:sz w:val="20"/>
          <w:szCs w:val="20"/>
        </w:rPr>
        <w:t>Very short UE absence</w:t>
      </w:r>
      <w:r>
        <w:rPr>
          <w:rFonts w:ascii="Arial" w:hAnsi="Arial" w:cs="Arial"/>
          <w:sz w:val="20"/>
          <w:szCs w:val="20"/>
        </w:rPr>
        <w:t xml:space="preserve">, </w:t>
      </w:r>
      <w:r w:rsidRPr="006E1D46">
        <w:rPr>
          <w:rFonts w:ascii="Arial" w:hAnsi="Arial" w:cs="Arial"/>
          <w:sz w:val="20"/>
          <w:szCs w:val="20"/>
        </w:rPr>
        <w:t xml:space="preserve">required to </w:t>
      </w:r>
      <w:bookmarkStart w:id="10" w:name="_Hlk66863068"/>
      <w:r w:rsidRPr="006E1D46">
        <w:rPr>
          <w:rFonts w:ascii="Arial" w:hAnsi="Arial" w:cs="Arial"/>
          <w:sz w:val="20"/>
          <w:szCs w:val="20"/>
        </w:rPr>
        <w:t xml:space="preserve">perform “quick” actions in PLMN2 which do not </w:t>
      </w:r>
      <w:r>
        <w:rPr>
          <w:rFonts w:ascii="Arial" w:hAnsi="Arial" w:cs="Arial"/>
          <w:sz w:val="20"/>
          <w:szCs w:val="20"/>
        </w:rPr>
        <w:t>need</w:t>
      </w:r>
      <w:r w:rsidRPr="006E1D46">
        <w:rPr>
          <w:rFonts w:ascii="Arial" w:hAnsi="Arial" w:cs="Arial"/>
          <w:sz w:val="20"/>
          <w:szCs w:val="20"/>
        </w:rPr>
        <w:t xml:space="preserve"> a connection setup/resume</w:t>
      </w:r>
      <w:r w:rsidR="00AA3124">
        <w:rPr>
          <w:rFonts w:ascii="Arial" w:hAnsi="Arial" w:cs="Arial"/>
          <w:sz w:val="20"/>
          <w:szCs w:val="20"/>
        </w:rPr>
        <w:t>.</w:t>
      </w:r>
      <w:r>
        <w:rPr>
          <w:rFonts w:ascii="Arial" w:hAnsi="Arial" w:cs="Arial"/>
          <w:sz w:val="20"/>
          <w:szCs w:val="20"/>
        </w:rPr>
        <w:t xml:space="preserve"> The UE is kept in </w:t>
      </w:r>
      <w:r w:rsidRPr="006E1D46">
        <w:rPr>
          <w:rFonts w:ascii="Arial" w:hAnsi="Arial" w:cs="Arial"/>
          <w:sz w:val="20"/>
          <w:szCs w:val="20"/>
        </w:rPr>
        <w:t>RRC</w:t>
      </w:r>
      <w:r w:rsidR="007F34AB">
        <w:rPr>
          <w:rFonts w:ascii="Arial" w:hAnsi="Arial" w:cs="Arial"/>
          <w:sz w:val="20"/>
          <w:szCs w:val="20"/>
        </w:rPr>
        <w:t>_</w:t>
      </w:r>
      <w:r w:rsidRPr="006E1D46">
        <w:rPr>
          <w:rFonts w:ascii="Arial" w:hAnsi="Arial" w:cs="Arial"/>
          <w:sz w:val="20"/>
          <w:szCs w:val="20"/>
        </w:rPr>
        <w:t>CONNECTED</w:t>
      </w:r>
      <w:r>
        <w:rPr>
          <w:rFonts w:ascii="Arial" w:hAnsi="Arial" w:cs="Arial"/>
          <w:sz w:val="20"/>
          <w:szCs w:val="20"/>
        </w:rPr>
        <w:t xml:space="preserve"> in PLMN1</w:t>
      </w:r>
      <w:bookmarkEnd w:id="10"/>
      <w:r>
        <w:rPr>
          <w:rFonts w:ascii="Arial" w:hAnsi="Arial" w:cs="Arial"/>
          <w:sz w:val="20"/>
          <w:szCs w:val="20"/>
        </w:rPr>
        <w:t>.</w:t>
      </w:r>
      <w:r>
        <w:rPr>
          <w:rFonts w:ascii="Arial" w:hAnsi="Arial" w:cs="Arial"/>
          <w:sz w:val="20"/>
          <w:szCs w:val="20"/>
        </w:rPr>
        <w:br/>
        <w:t xml:space="preserve">- </w:t>
      </w:r>
      <w:r w:rsidRPr="006E1D46">
        <w:rPr>
          <w:rFonts w:ascii="Arial" w:hAnsi="Arial" w:cs="Arial"/>
          <w:sz w:val="20"/>
          <w:szCs w:val="20"/>
        </w:rPr>
        <w:t>Longer UE absence</w:t>
      </w:r>
      <w:r>
        <w:rPr>
          <w:rFonts w:ascii="Arial" w:hAnsi="Arial" w:cs="Arial"/>
          <w:sz w:val="20"/>
          <w:szCs w:val="20"/>
        </w:rPr>
        <w:t>,</w:t>
      </w:r>
      <w:r w:rsidRPr="006E1D46">
        <w:rPr>
          <w:rFonts w:ascii="Arial" w:hAnsi="Arial" w:cs="Arial"/>
          <w:sz w:val="20"/>
          <w:szCs w:val="20"/>
        </w:rPr>
        <w:t xml:space="preserve"> relevant when the UE perform longer actions in PLMN2, which require the connection setup/resume</w:t>
      </w:r>
      <w:r>
        <w:rPr>
          <w:rFonts w:ascii="Arial" w:hAnsi="Arial" w:cs="Arial"/>
          <w:sz w:val="20"/>
          <w:szCs w:val="20"/>
        </w:rPr>
        <w:t xml:space="preserve">. </w:t>
      </w:r>
      <w:r w:rsidRPr="006E1D46">
        <w:rPr>
          <w:rFonts w:ascii="Arial" w:hAnsi="Arial" w:cs="Arial"/>
          <w:sz w:val="20"/>
          <w:szCs w:val="20"/>
        </w:rPr>
        <w:t xml:space="preserve">The UE is </w:t>
      </w:r>
      <w:r>
        <w:rPr>
          <w:rFonts w:ascii="Arial" w:hAnsi="Arial" w:cs="Arial"/>
          <w:sz w:val="20"/>
          <w:szCs w:val="20"/>
        </w:rPr>
        <w:t xml:space="preserve">moved </w:t>
      </w:r>
      <w:r w:rsidRPr="006E1D46">
        <w:rPr>
          <w:rFonts w:ascii="Arial" w:hAnsi="Arial" w:cs="Arial"/>
          <w:sz w:val="20"/>
          <w:szCs w:val="20"/>
        </w:rPr>
        <w:t>to RRC_IDLE/RRC_INACTIVE</w:t>
      </w:r>
      <w:r>
        <w:rPr>
          <w:rFonts w:ascii="Arial" w:hAnsi="Arial" w:cs="Arial"/>
          <w:sz w:val="20"/>
          <w:szCs w:val="20"/>
        </w:rPr>
        <w:t xml:space="preserve"> in</w:t>
      </w:r>
      <w:r w:rsidRPr="006E1D46">
        <w:rPr>
          <w:rFonts w:ascii="Arial" w:hAnsi="Arial" w:cs="Arial"/>
          <w:sz w:val="20"/>
          <w:szCs w:val="20"/>
        </w:rPr>
        <w:t xml:space="preserve"> PLMN1</w:t>
      </w:r>
      <w:r>
        <w:rPr>
          <w:rFonts w:ascii="Arial" w:hAnsi="Arial" w:cs="Arial"/>
          <w:sz w:val="20"/>
          <w:szCs w:val="20"/>
        </w:rPr>
        <w:t>.</w:t>
      </w:r>
    </w:p>
    <w:p w14:paraId="4AE50B56" w14:textId="77777777" w:rsidR="006E1D46" w:rsidRDefault="006E1D46" w:rsidP="00E14879">
      <w:pPr>
        <w:jc w:val="both"/>
        <w:rPr>
          <w:rFonts w:ascii="Arial" w:hAnsi="Arial" w:cs="Arial"/>
          <w:sz w:val="20"/>
          <w:szCs w:val="20"/>
        </w:rPr>
      </w:pPr>
    </w:p>
    <w:p w14:paraId="5329F4A7" w14:textId="7DB75705" w:rsidR="008D6E59" w:rsidRDefault="00F477DA" w:rsidP="00E14879">
      <w:pPr>
        <w:jc w:val="both"/>
        <w:rPr>
          <w:rFonts w:ascii="Arial" w:hAnsi="Arial" w:cs="Arial"/>
          <w:sz w:val="20"/>
          <w:szCs w:val="20"/>
        </w:rPr>
      </w:pPr>
      <w:bookmarkStart w:id="11" w:name="_Hlk66863290"/>
      <w:r>
        <w:rPr>
          <w:rFonts w:ascii="Arial" w:hAnsi="Arial" w:cs="Arial"/>
          <w:sz w:val="20"/>
          <w:szCs w:val="20"/>
        </w:rPr>
        <w:t xml:space="preserve">The “very short UE absence” </w:t>
      </w:r>
      <w:r w:rsidRPr="00C32C3F">
        <w:rPr>
          <w:rFonts w:ascii="Arial" w:hAnsi="Arial" w:cs="Arial"/>
          <w:sz w:val="20"/>
          <w:szCs w:val="20"/>
        </w:rPr>
        <w:t xml:space="preserve">case can be </w:t>
      </w:r>
      <w:r w:rsidR="008D6E59">
        <w:rPr>
          <w:rFonts w:ascii="Arial" w:hAnsi="Arial" w:cs="Arial"/>
          <w:sz w:val="20"/>
          <w:szCs w:val="20"/>
        </w:rPr>
        <w:t>implemented</w:t>
      </w:r>
      <w:r w:rsidR="008D6E59" w:rsidRPr="00C32C3F">
        <w:rPr>
          <w:rFonts w:ascii="Arial" w:hAnsi="Arial" w:cs="Arial"/>
          <w:sz w:val="20"/>
          <w:szCs w:val="20"/>
        </w:rPr>
        <w:t xml:space="preserve"> </w:t>
      </w:r>
      <w:r w:rsidR="00DA3664" w:rsidRPr="00C32C3F">
        <w:rPr>
          <w:rFonts w:ascii="Arial" w:hAnsi="Arial" w:cs="Arial"/>
          <w:sz w:val="20"/>
          <w:szCs w:val="20"/>
        </w:rPr>
        <w:t>in</w:t>
      </w:r>
      <w:r w:rsidRPr="00C32C3F">
        <w:rPr>
          <w:rFonts w:ascii="Arial" w:hAnsi="Arial" w:cs="Arial"/>
          <w:sz w:val="20"/>
          <w:szCs w:val="20"/>
        </w:rPr>
        <w:t xml:space="preserve"> </w:t>
      </w:r>
      <w:r w:rsidR="005B0626" w:rsidRPr="00C32C3F">
        <w:rPr>
          <w:rFonts w:ascii="Arial" w:hAnsi="Arial" w:cs="Arial"/>
          <w:sz w:val="20"/>
          <w:szCs w:val="20"/>
        </w:rPr>
        <w:t xml:space="preserve">different </w:t>
      </w:r>
      <w:r w:rsidR="00DA3664" w:rsidRPr="00C32C3F">
        <w:rPr>
          <w:rFonts w:ascii="Arial" w:hAnsi="Arial" w:cs="Arial"/>
          <w:sz w:val="20"/>
          <w:szCs w:val="20"/>
        </w:rPr>
        <w:t>ways</w:t>
      </w:r>
      <w:r w:rsidR="008D6E59">
        <w:rPr>
          <w:rFonts w:ascii="Arial" w:hAnsi="Arial" w:cs="Arial"/>
          <w:sz w:val="20"/>
          <w:szCs w:val="20"/>
        </w:rPr>
        <w:t>:</w:t>
      </w:r>
    </w:p>
    <w:p w14:paraId="1D921FB3" w14:textId="3622B3C2" w:rsidR="008D6E59" w:rsidRDefault="008D6E59" w:rsidP="008D6E59">
      <w:pPr>
        <w:pStyle w:val="ListParagraph"/>
        <w:numPr>
          <w:ilvl w:val="0"/>
          <w:numId w:val="49"/>
        </w:numPr>
        <w:jc w:val="both"/>
        <w:rPr>
          <w:rFonts w:ascii="Arial" w:hAnsi="Arial" w:cs="Arial"/>
          <w:sz w:val="20"/>
          <w:szCs w:val="20"/>
        </w:rPr>
      </w:pPr>
      <w:bookmarkStart w:id="12" w:name="_Hlk66863327"/>
      <w:r>
        <w:rPr>
          <w:rFonts w:ascii="Arial" w:hAnsi="Arial" w:cs="Arial"/>
          <w:sz w:val="20"/>
          <w:szCs w:val="20"/>
        </w:rPr>
        <w:t>S</w:t>
      </w:r>
      <w:r w:rsidR="00F477DA" w:rsidRPr="00D50606">
        <w:rPr>
          <w:rFonts w:ascii="Arial" w:hAnsi="Arial" w:cs="Arial"/>
          <w:sz w:val="20"/>
          <w:szCs w:val="20"/>
        </w:rPr>
        <w:t>pecific UE implementation</w:t>
      </w:r>
      <w:r>
        <w:rPr>
          <w:rFonts w:ascii="Arial" w:hAnsi="Arial" w:cs="Arial"/>
          <w:sz w:val="20"/>
          <w:szCs w:val="20"/>
        </w:rPr>
        <w:t xml:space="preserve">. This does not require any </w:t>
      </w:r>
      <w:r w:rsidR="009E321E">
        <w:rPr>
          <w:rFonts w:ascii="Arial" w:hAnsi="Arial" w:cs="Arial"/>
          <w:sz w:val="20"/>
          <w:szCs w:val="20"/>
        </w:rPr>
        <w:t>standardization</w:t>
      </w:r>
      <w:bookmarkEnd w:id="12"/>
      <w:r w:rsidR="009E321E">
        <w:rPr>
          <w:rFonts w:ascii="Arial" w:hAnsi="Arial" w:cs="Arial"/>
          <w:sz w:val="20"/>
          <w:szCs w:val="20"/>
        </w:rPr>
        <w:t>.</w:t>
      </w:r>
    </w:p>
    <w:p w14:paraId="4EB9416F" w14:textId="6A285EB6" w:rsidR="009224ED" w:rsidRPr="00895BE3" w:rsidRDefault="008D6E59" w:rsidP="009D7442">
      <w:pPr>
        <w:pStyle w:val="ListParagraph"/>
        <w:numPr>
          <w:ilvl w:val="0"/>
          <w:numId w:val="49"/>
        </w:numPr>
        <w:jc w:val="both"/>
        <w:textAlignment w:val="baseline"/>
        <w:rPr>
          <w:rFonts w:ascii="Arial" w:hAnsi="Arial" w:cs="Arial"/>
          <w:sz w:val="20"/>
          <w:szCs w:val="20"/>
        </w:rPr>
      </w:pPr>
      <w:r w:rsidRPr="009224ED">
        <w:rPr>
          <w:rFonts w:ascii="Arial" w:hAnsi="Arial" w:cs="Arial"/>
          <w:sz w:val="20"/>
          <w:szCs w:val="20"/>
        </w:rPr>
        <w:t>N</w:t>
      </w:r>
      <w:r w:rsidR="00F477DA" w:rsidRPr="00D50606">
        <w:rPr>
          <w:rFonts w:ascii="Arial" w:hAnsi="Arial" w:cs="Arial"/>
          <w:sz w:val="20"/>
          <w:szCs w:val="20"/>
        </w:rPr>
        <w:t xml:space="preserve">etwork </w:t>
      </w:r>
      <w:r w:rsidRPr="00DB2097">
        <w:rPr>
          <w:rFonts w:ascii="Arial" w:hAnsi="Arial" w:cs="Arial"/>
          <w:sz w:val="20"/>
          <w:szCs w:val="20"/>
        </w:rPr>
        <w:t>involvement</w:t>
      </w:r>
      <w:r w:rsidRPr="009D7442">
        <w:rPr>
          <w:rFonts w:ascii="Arial" w:hAnsi="Arial" w:cs="Arial"/>
          <w:sz w:val="20"/>
          <w:szCs w:val="20"/>
        </w:rPr>
        <w:t xml:space="preserve">: the UE sends </w:t>
      </w:r>
      <w:r w:rsidR="009E321E" w:rsidRPr="009D7442">
        <w:rPr>
          <w:rFonts w:ascii="Arial" w:hAnsi="Arial" w:cs="Arial"/>
          <w:sz w:val="20"/>
          <w:szCs w:val="20"/>
        </w:rPr>
        <w:t xml:space="preserve">to the network </w:t>
      </w:r>
      <w:r w:rsidRPr="009D7442">
        <w:rPr>
          <w:rFonts w:ascii="Arial" w:hAnsi="Arial" w:cs="Arial"/>
          <w:sz w:val="20"/>
          <w:szCs w:val="20"/>
        </w:rPr>
        <w:t>the preferred patte</w:t>
      </w:r>
      <w:r w:rsidR="00D62934">
        <w:rPr>
          <w:rFonts w:ascii="Arial" w:hAnsi="Arial" w:cs="Arial"/>
          <w:sz w:val="20"/>
          <w:szCs w:val="20"/>
        </w:rPr>
        <w:t>r</w:t>
      </w:r>
      <w:r w:rsidRPr="009D7442">
        <w:rPr>
          <w:rFonts w:ascii="Arial" w:hAnsi="Arial" w:cs="Arial"/>
          <w:sz w:val="20"/>
          <w:szCs w:val="20"/>
        </w:rPr>
        <w:t>n</w:t>
      </w:r>
      <w:r w:rsidR="00F57F43" w:rsidRPr="009D7442">
        <w:rPr>
          <w:rFonts w:ascii="Arial" w:hAnsi="Arial" w:cs="Arial"/>
          <w:sz w:val="20"/>
          <w:szCs w:val="20"/>
        </w:rPr>
        <w:t xml:space="preserve"> </w:t>
      </w:r>
      <w:r w:rsidR="009E321E" w:rsidRPr="009D7442">
        <w:rPr>
          <w:rFonts w:ascii="Arial" w:hAnsi="Arial" w:cs="Arial"/>
          <w:sz w:val="20"/>
          <w:szCs w:val="20"/>
        </w:rPr>
        <w:t>f</w:t>
      </w:r>
      <w:r w:rsidR="00F57F43" w:rsidRPr="009D7442">
        <w:rPr>
          <w:rFonts w:ascii="Arial" w:hAnsi="Arial" w:cs="Arial"/>
          <w:sz w:val="20"/>
          <w:szCs w:val="20"/>
        </w:rPr>
        <w:t xml:space="preserve">or </w:t>
      </w:r>
      <w:r w:rsidR="003E0B6A">
        <w:rPr>
          <w:rFonts w:ascii="Arial" w:hAnsi="Arial" w:cs="Arial"/>
          <w:sz w:val="20"/>
          <w:szCs w:val="20"/>
        </w:rPr>
        <w:t xml:space="preserve">measurement gaps </w:t>
      </w:r>
      <w:r w:rsidR="009E321E" w:rsidRPr="009224ED">
        <w:rPr>
          <w:rFonts w:ascii="Arial" w:hAnsi="Arial" w:cs="Arial"/>
          <w:sz w:val="20"/>
          <w:szCs w:val="20"/>
        </w:rPr>
        <w:t xml:space="preserve">in the </w:t>
      </w:r>
      <w:r w:rsidR="00702850">
        <w:rPr>
          <w:rFonts w:ascii="Arial" w:hAnsi="Arial" w:cs="Arial"/>
          <w:sz w:val="20"/>
          <w:szCs w:val="20"/>
        </w:rPr>
        <w:t xml:space="preserve">RRC </w:t>
      </w:r>
      <w:r w:rsidR="009E321E" w:rsidRPr="009224ED">
        <w:rPr>
          <w:rFonts w:ascii="Arial" w:hAnsi="Arial" w:cs="Arial"/>
          <w:sz w:val="20"/>
          <w:szCs w:val="20"/>
        </w:rPr>
        <w:t xml:space="preserve">UEAssistanceInformation message. The network </w:t>
      </w:r>
      <w:bookmarkEnd w:id="11"/>
      <w:r w:rsidR="00D62934">
        <w:rPr>
          <w:rFonts w:ascii="Arial" w:hAnsi="Arial" w:cs="Arial"/>
          <w:sz w:val="20"/>
          <w:szCs w:val="20"/>
        </w:rPr>
        <w:t>may reconfigure the UE measurement gaps based on such preference</w:t>
      </w:r>
      <w:r w:rsidR="009E321E" w:rsidRPr="009224ED">
        <w:rPr>
          <w:rFonts w:ascii="Arial" w:hAnsi="Arial" w:cs="Arial"/>
          <w:sz w:val="20"/>
          <w:szCs w:val="20"/>
        </w:rPr>
        <w:t>.</w:t>
      </w:r>
    </w:p>
    <w:p w14:paraId="34101485" w14:textId="455A886D" w:rsidR="009224ED" w:rsidRPr="00895BE3" w:rsidRDefault="009224ED" w:rsidP="009224ED">
      <w:pPr>
        <w:pStyle w:val="Observation"/>
        <w:ind w:left="1701" w:hanging="1701"/>
        <w:rPr>
          <w:rFonts w:ascii="Arial" w:hAnsi="Arial" w:cs="Arial"/>
          <w:sz w:val="20"/>
          <w:szCs w:val="20"/>
        </w:rPr>
      </w:pPr>
      <w:r w:rsidRPr="00895BE3">
        <w:rPr>
          <w:rFonts w:ascii="Arial" w:hAnsi="Arial" w:cs="Arial"/>
          <w:sz w:val="20"/>
          <w:szCs w:val="20"/>
        </w:rPr>
        <w:t>The “very short UE absence” case can be implemented by:</w:t>
      </w:r>
      <w:r w:rsidRPr="00895BE3">
        <w:rPr>
          <w:rFonts w:ascii="Arial" w:hAnsi="Arial" w:cs="Arial"/>
          <w:sz w:val="20"/>
          <w:szCs w:val="20"/>
        </w:rPr>
        <w:br/>
        <w:t>- Specific UE implementation (no standardization is required)</w:t>
      </w:r>
      <w:r w:rsidR="006E27D7" w:rsidRPr="00895BE3">
        <w:rPr>
          <w:rFonts w:ascii="Arial" w:hAnsi="Arial" w:cs="Arial"/>
          <w:sz w:val="20"/>
          <w:szCs w:val="20"/>
        </w:rPr>
        <w:t xml:space="preserve"> or,</w:t>
      </w:r>
      <w:r w:rsidRPr="00895BE3">
        <w:rPr>
          <w:rFonts w:ascii="Arial" w:hAnsi="Arial" w:cs="Arial"/>
          <w:sz w:val="20"/>
          <w:szCs w:val="20"/>
        </w:rPr>
        <w:br/>
        <w:t xml:space="preserve">- Network involvement: the </w:t>
      </w:r>
      <w:r w:rsidR="00E17BDE" w:rsidRPr="00895BE3">
        <w:rPr>
          <w:rFonts w:ascii="Arial" w:hAnsi="Arial" w:cs="Arial"/>
          <w:sz w:val="20"/>
          <w:szCs w:val="20"/>
        </w:rPr>
        <w:t>measurement gaps</w:t>
      </w:r>
      <w:r w:rsidRPr="00895BE3">
        <w:rPr>
          <w:rFonts w:ascii="Arial" w:hAnsi="Arial" w:cs="Arial"/>
          <w:sz w:val="20"/>
          <w:szCs w:val="20"/>
        </w:rPr>
        <w:t xml:space="preserve"> framework can be reused.</w:t>
      </w:r>
    </w:p>
    <w:p w14:paraId="616BE9FB" w14:textId="77777777" w:rsidR="001C6BD9" w:rsidRDefault="001C6BD9" w:rsidP="00E14879">
      <w:pPr>
        <w:jc w:val="both"/>
        <w:rPr>
          <w:rFonts w:ascii="Arial" w:hAnsi="Arial" w:cs="Arial"/>
          <w:sz w:val="20"/>
          <w:szCs w:val="20"/>
        </w:rPr>
      </w:pPr>
    </w:p>
    <w:p w14:paraId="64879F84" w14:textId="67246D54" w:rsidR="00233C10" w:rsidRDefault="00233C10" w:rsidP="00E14879">
      <w:pPr>
        <w:jc w:val="both"/>
        <w:rPr>
          <w:rFonts w:ascii="Arial" w:hAnsi="Arial" w:cs="Arial"/>
          <w:sz w:val="20"/>
          <w:szCs w:val="20"/>
        </w:rPr>
      </w:pPr>
      <w:r w:rsidRPr="00233C10">
        <w:rPr>
          <w:rFonts w:ascii="Arial" w:hAnsi="Arial" w:cs="Arial"/>
          <w:sz w:val="20"/>
          <w:szCs w:val="20"/>
        </w:rPr>
        <w:t xml:space="preserve">This contribution focuses on the </w:t>
      </w:r>
      <w:r w:rsidR="00E77BDF">
        <w:rPr>
          <w:rFonts w:ascii="Arial" w:hAnsi="Arial" w:cs="Arial"/>
          <w:sz w:val="20"/>
          <w:szCs w:val="20"/>
        </w:rPr>
        <w:t>“</w:t>
      </w:r>
      <w:r w:rsidR="005B346C">
        <w:rPr>
          <w:rFonts w:ascii="Arial" w:hAnsi="Arial" w:cs="Arial"/>
          <w:sz w:val="20"/>
          <w:szCs w:val="20"/>
        </w:rPr>
        <w:t>longer</w:t>
      </w:r>
      <w:r w:rsidR="00E77BDF" w:rsidRPr="00E77BDF">
        <w:rPr>
          <w:rFonts w:ascii="Arial" w:hAnsi="Arial" w:cs="Arial"/>
          <w:sz w:val="20"/>
          <w:szCs w:val="20"/>
        </w:rPr>
        <w:t xml:space="preserve"> UE absence</w:t>
      </w:r>
      <w:r w:rsidR="00E77BDF">
        <w:rPr>
          <w:rFonts w:ascii="Arial" w:hAnsi="Arial" w:cs="Arial"/>
          <w:sz w:val="20"/>
          <w:szCs w:val="20"/>
        </w:rPr>
        <w:t>”</w:t>
      </w:r>
      <w:r>
        <w:rPr>
          <w:rFonts w:ascii="Arial" w:hAnsi="Arial" w:cs="Arial"/>
          <w:sz w:val="20"/>
          <w:szCs w:val="20"/>
        </w:rPr>
        <w:t xml:space="preserve"> case, where</w:t>
      </w:r>
      <w:r w:rsidR="00E14B07">
        <w:rPr>
          <w:rFonts w:ascii="Arial" w:hAnsi="Arial" w:cs="Arial"/>
          <w:sz w:val="20"/>
          <w:szCs w:val="20"/>
        </w:rPr>
        <w:t xml:space="preserve"> t</w:t>
      </w:r>
      <w:r w:rsidR="0025146D" w:rsidRPr="00031319">
        <w:rPr>
          <w:rFonts w:ascii="Arial" w:hAnsi="Arial" w:cs="Arial"/>
          <w:sz w:val="20"/>
          <w:szCs w:val="20"/>
        </w:rPr>
        <w:t xml:space="preserve">he </w:t>
      </w:r>
      <w:r w:rsidR="004D226F">
        <w:rPr>
          <w:rFonts w:ascii="Arial" w:hAnsi="Arial" w:cs="Arial"/>
          <w:sz w:val="20"/>
          <w:szCs w:val="20"/>
        </w:rPr>
        <w:t>Multi-USIM</w:t>
      </w:r>
      <w:r w:rsidR="0025146D" w:rsidRPr="00031319">
        <w:rPr>
          <w:rFonts w:ascii="Arial" w:hAnsi="Arial" w:cs="Arial"/>
          <w:sz w:val="20"/>
          <w:szCs w:val="20"/>
        </w:rPr>
        <w:t xml:space="preserve"> UE send</w:t>
      </w:r>
      <w:r w:rsidR="00270B8E" w:rsidRPr="00031319">
        <w:rPr>
          <w:rFonts w:ascii="Arial" w:hAnsi="Arial" w:cs="Arial"/>
          <w:sz w:val="20"/>
          <w:szCs w:val="20"/>
        </w:rPr>
        <w:t>s</w:t>
      </w:r>
      <w:r w:rsidR="0025146D" w:rsidRPr="00031319">
        <w:rPr>
          <w:rFonts w:ascii="Arial" w:hAnsi="Arial" w:cs="Arial"/>
          <w:sz w:val="20"/>
          <w:szCs w:val="20"/>
        </w:rPr>
        <w:t xml:space="preserve"> a message including an indication that it is leaving to other PLMN</w:t>
      </w:r>
      <w:r w:rsidR="00CD0861">
        <w:rPr>
          <w:rFonts w:ascii="Arial" w:hAnsi="Arial" w:cs="Arial"/>
          <w:sz w:val="20"/>
          <w:szCs w:val="20"/>
        </w:rPr>
        <w:t xml:space="preserve"> (i.e. the graceful leaving)</w:t>
      </w:r>
      <w:r w:rsidR="0025146D" w:rsidRPr="00031319">
        <w:rPr>
          <w:rFonts w:ascii="Arial" w:hAnsi="Arial" w:cs="Arial"/>
          <w:sz w:val="20"/>
          <w:szCs w:val="20"/>
        </w:rPr>
        <w:t>.</w:t>
      </w:r>
    </w:p>
    <w:p w14:paraId="440958C2" w14:textId="795E5171" w:rsidR="00183B05" w:rsidRDefault="00514CC1" w:rsidP="00E14879">
      <w:pPr>
        <w:jc w:val="both"/>
        <w:rPr>
          <w:rFonts w:ascii="Arial" w:hAnsi="Arial" w:cs="Arial"/>
          <w:sz w:val="20"/>
          <w:szCs w:val="20"/>
        </w:rPr>
      </w:pPr>
      <w:r w:rsidRPr="00031319">
        <w:rPr>
          <w:rFonts w:ascii="Arial" w:hAnsi="Arial" w:cs="Arial"/>
          <w:sz w:val="20"/>
          <w:szCs w:val="20"/>
        </w:rPr>
        <w:t xml:space="preserve">Either RRC or NAS signaling could be used for </w:t>
      </w:r>
      <w:r>
        <w:rPr>
          <w:rFonts w:ascii="Arial" w:hAnsi="Arial" w:cs="Arial"/>
          <w:sz w:val="20"/>
          <w:szCs w:val="20"/>
        </w:rPr>
        <w:t>this</w:t>
      </w:r>
      <w:r w:rsidR="00765551">
        <w:rPr>
          <w:rFonts w:ascii="Arial" w:hAnsi="Arial" w:cs="Arial"/>
          <w:sz w:val="20"/>
          <w:szCs w:val="20"/>
        </w:rPr>
        <w:t xml:space="preserve"> purpose</w:t>
      </w:r>
      <w:r w:rsidR="009743E9">
        <w:rPr>
          <w:rFonts w:ascii="Arial" w:hAnsi="Arial" w:cs="Arial"/>
          <w:sz w:val="20"/>
          <w:szCs w:val="20"/>
        </w:rPr>
        <w:t>, however i</w:t>
      </w:r>
      <w:r w:rsidR="002F224A" w:rsidRPr="002F224A">
        <w:rPr>
          <w:rFonts w:ascii="Arial" w:hAnsi="Arial" w:cs="Arial"/>
          <w:sz w:val="20"/>
          <w:szCs w:val="20"/>
        </w:rPr>
        <w:t>n TR 23.761 [</w:t>
      </w:r>
      <w:r w:rsidR="001E1C8B">
        <w:rPr>
          <w:rFonts w:ascii="Arial" w:hAnsi="Arial" w:cs="Arial"/>
          <w:sz w:val="20"/>
          <w:szCs w:val="20"/>
        </w:rPr>
        <w:t>2</w:t>
      </w:r>
      <w:r w:rsidR="002F224A" w:rsidRPr="002F224A">
        <w:rPr>
          <w:rFonts w:ascii="Arial" w:hAnsi="Arial" w:cs="Arial"/>
          <w:sz w:val="20"/>
          <w:szCs w:val="20"/>
        </w:rPr>
        <w:t xml:space="preserve">], </w:t>
      </w:r>
      <w:bookmarkStart w:id="13" w:name="_Hlk58932348"/>
      <w:r w:rsidR="002F224A" w:rsidRPr="002F224A">
        <w:rPr>
          <w:rFonts w:ascii="Arial" w:hAnsi="Arial" w:cs="Arial"/>
          <w:sz w:val="20"/>
          <w:szCs w:val="20"/>
        </w:rPr>
        <w:t>SA2 group agreed to the following</w:t>
      </w:r>
      <w:bookmarkEnd w:id="13"/>
      <w:r w:rsidR="002F224A" w:rsidRPr="002F224A">
        <w:rPr>
          <w:rFonts w:ascii="Arial" w:hAnsi="Arial" w:cs="Arial"/>
          <w:sz w:val="20"/>
          <w:szCs w:val="20"/>
        </w:rPr>
        <w:t xml:space="preserve"> solution</w:t>
      </w:r>
      <w:r w:rsidR="00926D52">
        <w:rPr>
          <w:rFonts w:ascii="Arial" w:hAnsi="Arial" w:cs="Arial"/>
          <w:sz w:val="20"/>
          <w:szCs w:val="20"/>
        </w:rPr>
        <w:t>:</w:t>
      </w:r>
    </w:p>
    <w:p w14:paraId="026D1470" w14:textId="77777777" w:rsidR="00332671" w:rsidRPr="00CD127F" w:rsidRDefault="00332671" w:rsidP="00332671">
      <w:pPr>
        <w:spacing w:after="180" w:line="240" w:lineRule="auto"/>
        <w:rPr>
          <w:rFonts w:ascii="Times New Roman" w:eastAsia="SimSun" w:hAnsi="Times New Roman" w:cs="Times New Roman"/>
          <w:i/>
          <w:sz w:val="20"/>
          <w:szCs w:val="20"/>
        </w:rPr>
      </w:pPr>
      <w:r w:rsidRPr="00CD127F">
        <w:rPr>
          <w:rFonts w:ascii="Times New Roman" w:eastAsia="SimSun" w:hAnsi="Times New Roman" w:cs="Times New Roman"/>
          <w:i/>
          <w:sz w:val="20"/>
          <w:szCs w:val="20"/>
        </w:rPr>
        <w:t xml:space="preserve">Based on the evaluation in clause 7.3 the following </w:t>
      </w:r>
      <w:r w:rsidRPr="00CD127F">
        <w:rPr>
          <w:rFonts w:ascii="Times New Roman" w:eastAsia="SimSun" w:hAnsi="Times New Roman" w:cs="Times New Roman"/>
          <w:b/>
          <w:i/>
          <w:sz w:val="20"/>
          <w:szCs w:val="20"/>
          <w:u w:val="single"/>
        </w:rPr>
        <w:t>interim</w:t>
      </w:r>
      <w:r w:rsidRPr="00CD127F">
        <w:rPr>
          <w:rFonts w:ascii="Times New Roman" w:eastAsia="SimSun" w:hAnsi="Times New Roman" w:cs="Times New Roman"/>
          <w:i/>
          <w:sz w:val="20"/>
          <w:szCs w:val="20"/>
        </w:rPr>
        <w:t xml:space="preserve"> conclusions are agreed for the baseline functionality:</w:t>
      </w:r>
    </w:p>
    <w:p w14:paraId="2DB5B4A0" w14:textId="77777777" w:rsidR="00332671" w:rsidRPr="00CD127F" w:rsidRDefault="00332671" w:rsidP="00CD127F">
      <w:pPr>
        <w:tabs>
          <w:tab w:val="left" w:pos="1134"/>
        </w:tabs>
        <w:spacing w:after="180" w:line="240" w:lineRule="auto"/>
        <w:ind w:left="567"/>
        <w:rPr>
          <w:rFonts w:ascii="Times New Roman" w:eastAsia="SimSun" w:hAnsi="Times New Roman" w:cs="Times New Roman"/>
          <w:i/>
          <w:sz w:val="20"/>
          <w:szCs w:val="20"/>
        </w:rPr>
      </w:pPr>
      <w:r w:rsidRPr="00CD127F">
        <w:rPr>
          <w:rFonts w:ascii="Times New Roman" w:eastAsia="SimSun" w:hAnsi="Times New Roman" w:cs="Times New Roman"/>
          <w:i/>
          <w:sz w:val="20"/>
          <w:szCs w:val="20"/>
        </w:rPr>
        <w:t>-</w:t>
      </w:r>
      <w:r w:rsidRPr="00CD127F">
        <w:rPr>
          <w:rFonts w:ascii="Times New Roman" w:eastAsia="SimSun" w:hAnsi="Times New Roman" w:cs="Times New Roman"/>
          <w:i/>
          <w:sz w:val="20"/>
          <w:szCs w:val="20"/>
        </w:rPr>
        <w:tab/>
        <w:t xml:space="preserve">For leaving in E-UTRA/EPS access, the </w:t>
      </w:r>
      <w:bookmarkStart w:id="14" w:name="_Hlk58933559"/>
      <w:r w:rsidRPr="00CD127F">
        <w:rPr>
          <w:rFonts w:ascii="Times New Roman" w:eastAsia="SimSun" w:hAnsi="Times New Roman" w:cs="Times New Roman"/>
          <w:i/>
          <w:sz w:val="20"/>
          <w:szCs w:val="20"/>
        </w:rPr>
        <w:t xml:space="preserve">NAS-level leaving MM procedure </w:t>
      </w:r>
      <w:bookmarkEnd w:id="14"/>
      <w:r w:rsidRPr="00CD127F">
        <w:rPr>
          <w:rFonts w:ascii="Times New Roman" w:eastAsia="SimSun" w:hAnsi="Times New Roman" w:cs="Times New Roman"/>
          <w:i/>
          <w:sz w:val="20"/>
          <w:szCs w:val="20"/>
        </w:rPr>
        <w:t>is recommended to be supported.</w:t>
      </w:r>
      <w:r w:rsidRPr="00CD127F">
        <w:rPr>
          <w:rFonts w:ascii="Times New Roman" w:eastAsia="SimSun" w:hAnsi="Times New Roman" w:cs="Times New Roman"/>
          <w:i/>
          <w:iCs/>
          <w:sz w:val="20"/>
          <w:szCs w:val="20"/>
          <w:lang w:val="x-none"/>
        </w:rPr>
        <w:t xml:space="preserve"> The UE sends NAS MM message indicating leave request to releases the RRC-Connected state.</w:t>
      </w:r>
    </w:p>
    <w:p w14:paraId="2EDF30D9" w14:textId="77777777" w:rsidR="00332671" w:rsidRPr="00CD127F" w:rsidRDefault="00332671" w:rsidP="00CD127F">
      <w:pPr>
        <w:tabs>
          <w:tab w:val="left" w:pos="1134"/>
        </w:tabs>
        <w:spacing w:after="180" w:line="240" w:lineRule="auto"/>
        <w:ind w:left="567"/>
        <w:rPr>
          <w:rFonts w:ascii="Times New Roman" w:eastAsia="SimSun" w:hAnsi="Times New Roman" w:cs="Times New Roman"/>
          <w:i/>
          <w:sz w:val="20"/>
          <w:szCs w:val="20"/>
        </w:rPr>
      </w:pPr>
      <w:r w:rsidRPr="00CD127F">
        <w:rPr>
          <w:rFonts w:ascii="Times New Roman" w:eastAsia="SimSun" w:hAnsi="Times New Roman" w:cs="Times New Roman"/>
          <w:i/>
          <w:sz w:val="20"/>
          <w:szCs w:val="20"/>
        </w:rPr>
        <w:t>-</w:t>
      </w:r>
      <w:r w:rsidRPr="00CD127F">
        <w:rPr>
          <w:rFonts w:ascii="Times New Roman" w:eastAsia="SimSun" w:hAnsi="Times New Roman" w:cs="Times New Roman"/>
          <w:i/>
          <w:sz w:val="20"/>
          <w:szCs w:val="20"/>
        </w:rPr>
        <w:tab/>
        <w:t xml:space="preserve">For leaving in NR/5GS access, it is </w:t>
      </w:r>
      <w:r w:rsidRPr="00CD127F">
        <w:rPr>
          <w:rFonts w:ascii="Times New Roman" w:eastAsia="SimSun" w:hAnsi="Times New Roman" w:cs="Times New Roman"/>
          <w:i/>
          <w:sz w:val="20"/>
          <w:szCs w:val="20"/>
          <w:highlight w:val="yellow"/>
        </w:rPr>
        <w:t>FFS</w:t>
      </w:r>
      <w:r w:rsidRPr="00CD127F">
        <w:rPr>
          <w:rFonts w:ascii="Times New Roman" w:eastAsia="SimSun" w:hAnsi="Times New Roman" w:cs="Times New Roman"/>
          <w:i/>
          <w:sz w:val="20"/>
          <w:szCs w:val="20"/>
        </w:rPr>
        <w:t>.</w:t>
      </w:r>
    </w:p>
    <w:p w14:paraId="4361D3B1" w14:textId="77777777" w:rsidR="00332671" w:rsidRPr="00CD127F" w:rsidRDefault="00332671" w:rsidP="00CD127F">
      <w:pPr>
        <w:tabs>
          <w:tab w:val="left" w:pos="1134"/>
        </w:tabs>
        <w:spacing w:after="180" w:line="240" w:lineRule="auto"/>
        <w:ind w:left="567"/>
        <w:rPr>
          <w:rFonts w:ascii="Times New Roman" w:eastAsia="SimSun" w:hAnsi="Times New Roman" w:cs="Times New Roman"/>
          <w:i/>
          <w:sz w:val="20"/>
          <w:szCs w:val="20"/>
        </w:rPr>
      </w:pPr>
      <w:r w:rsidRPr="00CD127F">
        <w:rPr>
          <w:rFonts w:ascii="Times New Roman" w:eastAsia="SimSun" w:hAnsi="Times New Roman" w:cs="Times New Roman"/>
          <w:i/>
          <w:sz w:val="20"/>
          <w:szCs w:val="20"/>
        </w:rPr>
        <w:t>-</w:t>
      </w:r>
      <w:r w:rsidRPr="00CD127F">
        <w:rPr>
          <w:rFonts w:ascii="Times New Roman" w:eastAsia="SimSun" w:hAnsi="Times New Roman" w:cs="Times New Roman"/>
          <w:i/>
          <w:sz w:val="20"/>
          <w:szCs w:val="20"/>
        </w:rPr>
        <w:tab/>
        <w:t xml:space="preserve">For leaving in E-UTRA/5GS access, it is </w:t>
      </w:r>
      <w:r w:rsidRPr="00CD127F">
        <w:rPr>
          <w:rFonts w:ascii="Times New Roman" w:eastAsia="SimSun" w:hAnsi="Times New Roman" w:cs="Times New Roman"/>
          <w:i/>
          <w:sz w:val="20"/>
          <w:szCs w:val="20"/>
          <w:highlight w:val="yellow"/>
        </w:rPr>
        <w:t>FFS</w:t>
      </w:r>
      <w:r w:rsidRPr="00CD127F">
        <w:rPr>
          <w:rFonts w:ascii="Times New Roman" w:eastAsia="SimSun" w:hAnsi="Times New Roman" w:cs="Times New Roman"/>
          <w:i/>
          <w:sz w:val="20"/>
          <w:szCs w:val="20"/>
        </w:rPr>
        <w:t>.</w:t>
      </w:r>
    </w:p>
    <w:p w14:paraId="566E25A8" w14:textId="77777777" w:rsidR="00151795" w:rsidRPr="00031319" w:rsidRDefault="00151795" w:rsidP="00A95504">
      <w:pPr>
        <w:jc w:val="both"/>
        <w:rPr>
          <w:rFonts w:ascii="Arial" w:hAnsi="Arial" w:cs="Arial"/>
          <w:sz w:val="20"/>
          <w:szCs w:val="20"/>
        </w:rPr>
      </w:pPr>
    </w:p>
    <w:p w14:paraId="61BBF01A" w14:textId="77777777" w:rsidR="001D62F8" w:rsidRDefault="002C0F26" w:rsidP="00E14879">
      <w:pPr>
        <w:jc w:val="both"/>
        <w:rPr>
          <w:rFonts w:ascii="Arial" w:hAnsi="Arial" w:cs="Arial"/>
          <w:sz w:val="20"/>
          <w:szCs w:val="20"/>
        </w:rPr>
      </w:pPr>
      <w:r>
        <w:rPr>
          <w:rFonts w:ascii="Arial" w:hAnsi="Arial" w:cs="Arial"/>
          <w:sz w:val="20"/>
          <w:szCs w:val="20"/>
        </w:rPr>
        <w:lastRenderedPageBreak/>
        <w:t xml:space="preserve">In order to </w:t>
      </w:r>
      <w:bookmarkStart w:id="15" w:name="_Hlk58933633"/>
      <w:r w:rsidR="006537BD" w:rsidRPr="006537BD">
        <w:rPr>
          <w:rFonts w:ascii="Arial" w:hAnsi="Arial" w:cs="Arial"/>
          <w:sz w:val="20"/>
          <w:szCs w:val="20"/>
        </w:rPr>
        <w:t>keep the specification complexity on reasonable level</w:t>
      </w:r>
      <w:bookmarkEnd w:id="15"/>
      <w:r w:rsidR="006537BD" w:rsidRPr="006537BD">
        <w:rPr>
          <w:rFonts w:ascii="Arial" w:hAnsi="Arial" w:cs="Arial"/>
          <w:sz w:val="20"/>
          <w:szCs w:val="20"/>
        </w:rPr>
        <w:t xml:space="preserve">, </w:t>
      </w:r>
      <w:r w:rsidR="00381AB8">
        <w:rPr>
          <w:rFonts w:ascii="Arial" w:hAnsi="Arial" w:cs="Arial"/>
          <w:sz w:val="20"/>
          <w:szCs w:val="20"/>
        </w:rPr>
        <w:t>we should avoid</w:t>
      </w:r>
      <w:r w:rsidR="006537BD" w:rsidRPr="006537BD">
        <w:rPr>
          <w:rFonts w:ascii="Arial" w:hAnsi="Arial" w:cs="Arial"/>
          <w:sz w:val="20"/>
          <w:szCs w:val="20"/>
        </w:rPr>
        <w:t xml:space="preserve"> introducing multiple solutions to the same </w:t>
      </w:r>
      <w:r w:rsidR="00524566">
        <w:rPr>
          <w:rFonts w:ascii="Arial" w:hAnsi="Arial" w:cs="Arial"/>
          <w:sz w:val="20"/>
          <w:szCs w:val="20"/>
        </w:rPr>
        <w:t>issue</w:t>
      </w:r>
      <w:r w:rsidR="006537BD" w:rsidRPr="006537BD">
        <w:rPr>
          <w:rFonts w:ascii="Arial" w:hAnsi="Arial" w:cs="Arial"/>
          <w:sz w:val="20"/>
          <w:szCs w:val="20"/>
        </w:rPr>
        <w:t xml:space="preserve">. </w:t>
      </w:r>
      <w:r w:rsidR="001D62F8">
        <w:rPr>
          <w:rFonts w:ascii="Arial" w:hAnsi="Arial" w:cs="Arial"/>
          <w:sz w:val="20"/>
          <w:szCs w:val="20"/>
        </w:rPr>
        <w:t>T</w:t>
      </w:r>
      <w:r w:rsidR="006B4780" w:rsidRPr="00031319">
        <w:rPr>
          <w:rFonts w:ascii="Arial" w:hAnsi="Arial" w:cs="Arial"/>
          <w:sz w:val="20"/>
          <w:szCs w:val="20"/>
        </w:rPr>
        <w:t xml:space="preserve">he usage of RRC signaling </w:t>
      </w:r>
      <w:r w:rsidR="006B4780">
        <w:rPr>
          <w:rFonts w:ascii="Arial" w:hAnsi="Arial" w:cs="Arial"/>
          <w:sz w:val="20"/>
          <w:szCs w:val="20"/>
        </w:rPr>
        <w:t xml:space="preserve">would </w:t>
      </w:r>
      <w:r w:rsidR="006B4780" w:rsidRPr="00031319">
        <w:rPr>
          <w:rFonts w:ascii="Arial" w:hAnsi="Arial" w:cs="Arial"/>
          <w:sz w:val="20"/>
          <w:szCs w:val="20"/>
        </w:rPr>
        <w:t>require a higher number of changes compared to NAS and, if LTE is used in the PLMN, it would require additional changes in LTE RRC specification, which is not desirable.</w:t>
      </w:r>
    </w:p>
    <w:p w14:paraId="2CDD6EC9" w14:textId="342099E0" w:rsidR="006537BD" w:rsidRDefault="006537BD" w:rsidP="00E14879">
      <w:pPr>
        <w:jc w:val="both"/>
        <w:rPr>
          <w:rFonts w:ascii="Arial" w:hAnsi="Arial" w:cs="Arial"/>
          <w:sz w:val="20"/>
          <w:szCs w:val="20"/>
        </w:rPr>
      </w:pPr>
      <w:r w:rsidRPr="006537BD">
        <w:rPr>
          <w:rFonts w:ascii="Arial" w:hAnsi="Arial" w:cs="Arial"/>
          <w:sz w:val="20"/>
          <w:szCs w:val="20"/>
        </w:rPr>
        <w:t xml:space="preserve">Since SA2 already agreed on usage </w:t>
      </w:r>
      <w:r w:rsidR="004E6A99">
        <w:rPr>
          <w:rFonts w:ascii="Arial" w:hAnsi="Arial" w:cs="Arial"/>
          <w:sz w:val="20"/>
          <w:szCs w:val="20"/>
        </w:rPr>
        <w:t xml:space="preserve">the NAS signaling for the </w:t>
      </w:r>
      <w:r w:rsidR="00974CE6">
        <w:rPr>
          <w:rFonts w:ascii="Arial" w:hAnsi="Arial" w:cs="Arial"/>
          <w:sz w:val="20"/>
          <w:szCs w:val="20"/>
        </w:rPr>
        <w:t>c</w:t>
      </w:r>
      <w:r w:rsidR="00550C45" w:rsidRPr="00550C45">
        <w:rPr>
          <w:rFonts w:ascii="Arial" w:hAnsi="Arial" w:cs="Arial"/>
          <w:sz w:val="20"/>
          <w:szCs w:val="20"/>
        </w:rPr>
        <w:t xml:space="preserve">oordinated leaving </w:t>
      </w:r>
      <w:r w:rsidRPr="006537BD">
        <w:rPr>
          <w:rFonts w:ascii="Arial" w:hAnsi="Arial" w:cs="Arial"/>
          <w:sz w:val="20"/>
          <w:szCs w:val="20"/>
        </w:rPr>
        <w:t>for E-UTRA/EPS scenario, the same solution should be use</w:t>
      </w:r>
      <w:r w:rsidR="002E69F2">
        <w:rPr>
          <w:rFonts w:ascii="Arial" w:hAnsi="Arial" w:cs="Arial"/>
          <w:sz w:val="20"/>
          <w:szCs w:val="20"/>
        </w:rPr>
        <w:t>d</w:t>
      </w:r>
      <w:r w:rsidRPr="006537BD">
        <w:rPr>
          <w:rFonts w:ascii="Arial" w:hAnsi="Arial" w:cs="Arial"/>
          <w:sz w:val="20"/>
          <w:szCs w:val="20"/>
        </w:rPr>
        <w:t xml:space="preserve"> for </w:t>
      </w:r>
      <w:r w:rsidR="00DA0354">
        <w:rPr>
          <w:rFonts w:ascii="Arial" w:hAnsi="Arial" w:cs="Arial"/>
          <w:sz w:val="20"/>
          <w:szCs w:val="20"/>
        </w:rPr>
        <w:t>NR</w:t>
      </w:r>
      <w:r w:rsidRPr="006537BD">
        <w:rPr>
          <w:rFonts w:ascii="Arial" w:hAnsi="Arial" w:cs="Arial"/>
          <w:sz w:val="20"/>
          <w:szCs w:val="20"/>
        </w:rPr>
        <w:t>/5GS</w:t>
      </w:r>
      <w:r w:rsidR="00DA0354">
        <w:rPr>
          <w:rFonts w:ascii="Arial" w:hAnsi="Arial" w:cs="Arial"/>
          <w:sz w:val="20"/>
          <w:szCs w:val="20"/>
        </w:rPr>
        <w:t xml:space="preserve"> and E-UTRA/5GS</w:t>
      </w:r>
      <w:r w:rsidRPr="006537BD">
        <w:rPr>
          <w:rFonts w:ascii="Arial" w:hAnsi="Arial" w:cs="Arial"/>
          <w:sz w:val="20"/>
          <w:szCs w:val="20"/>
        </w:rPr>
        <w:t>, as well</w:t>
      </w:r>
    </w:p>
    <w:p w14:paraId="3C0619AA" w14:textId="7B831723" w:rsidR="00816B3D" w:rsidRDefault="002E69F2" w:rsidP="00E14879">
      <w:pPr>
        <w:jc w:val="both"/>
        <w:rPr>
          <w:rFonts w:ascii="Arial" w:hAnsi="Arial" w:cs="Arial"/>
          <w:sz w:val="20"/>
          <w:szCs w:val="20"/>
        </w:rPr>
      </w:pPr>
      <w:r>
        <w:rPr>
          <w:rFonts w:ascii="Arial" w:hAnsi="Arial" w:cs="Arial"/>
          <w:sz w:val="20"/>
          <w:szCs w:val="20"/>
        </w:rPr>
        <w:t xml:space="preserve">Note that the NAS signaling is </w:t>
      </w:r>
      <w:r w:rsidR="006A53C8">
        <w:rPr>
          <w:rFonts w:ascii="Arial" w:hAnsi="Arial" w:cs="Arial"/>
          <w:sz w:val="20"/>
          <w:szCs w:val="20"/>
        </w:rPr>
        <w:t xml:space="preserve">currently </w:t>
      </w:r>
      <w:r>
        <w:rPr>
          <w:rFonts w:ascii="Arial" w:hAnsi="Arial" w:cs="Arial"/>
          <w:sz w:val="20"/>
          <w:szCs w:val="20"/>
        </w:rPr>
        <w:t xml:space="preserve">used </w:t>
      </w:r>
      <w:r w:rsidR="00993B2E">
        <w:rPr>
          <w:rFonts w:ascii="Arial" w:hAnsi="Arial" w:cs="Arial"/>
          <w:sz w:val="20"/>
          <w:szCs w:val="20"/>
        </w:rPr>
        <w:t>for delay sensitive services like “emergency fallback”, so</w:t>
      </w:r>
      <w:r w:rsidR="000D730A">
        <w:rPr>
          <w:rFonts w:ascii="Arial" w:hAnsi="Arial" w:cs="Arial"/>
          <w:sz w:val="20"/>
          <w:szCs w:val="20"/>
        </w:rPr>
        <w:t xml:space="preserve"> we do not expect any issue fro</w:t>
      </w:r>
      <w:r w:rsidR="009D63E3">
        <w:rPr>
          <w:rFonts w:ascii="Arial" w:hAnsi="Arial" w:cs="Arial"/>
          <w:sz w:val="20"/>
          <w:szCs w:val="20"/>
        </w:rPr>
        <w:t>m</w:t>
      </w:r>
      <w:r w:rsidR="000D730A">
        <w:rPr>
          <w:rFonts w:ascii="Arial" w:hAnsi="Arial" w:cs="Arial"/>
          <w:sz w:val="20"/>
          <w:szCs w:val="20"/>
        </w:rPr>
        <w:t xml:space="preserve"> timing</w:t>
      </w:r>
      <w:r w:rsidR="009D63E3">
        <w:rPr>
          <w:rFonts w:ascii="Arial" w:hAnsi="Arial" w:cs="Arial"/>
          <w:sz w:val="20"/>
          <w:szCs w:val="20"/>
        </w:rPr>
        <w:t>/delay</w:t>
      </w:r>
      <w:r w:rsidR="000D730A">
        <w:rPr>
          <w:rFonts w:ascii="Arial" w:hAnsi="Arial" w:cs="Arial"/>
          <w:sz w:val="20"/>
          <w:szCs w:val="20"/>
        </w:rPr>
        <w:t xml:space="preserve"> point of view</w:t>
      </w:r>
      <w:r w:rsidR="00D82AFD">
        <w:rPr>
          <w:rFonts w:ascii="Arial" w:hAnsi="Arial" w:cs="Arial"/>
          <w:sz w:val="20"/>
          <w:szCs w:val="20"/>
        </w:rPr>
        <w:t>, also considering that there are no</w:t>
      </w:r>
      <w:r w:rsidR="005C6668">
        <w:rPr>
          <w:rFonts w:ascii="Arial" w:hAnsi="Arial" w:cs="Arial"/>
          <w:sz w:val="20"/>
          <w:szCs w:val="20"/>
        </w:rPr>
        <w:t xml:space="preserve"> delay requirements </w:t>
      </w:r>
      <w:r w:rsidR="00B134A5">
        <w:rPr>
          <w:rFonts w:ascii="Arial" w:hAnsi="Arial" w:cs="Arial"/>
          <w:sz w:val="20"/>
          <w:szCs w:val="20"/>
        </w:rPr>
        <w:t>on Multi-USIM UEs</w:t>
      </w:r>
      <w:r w:rsidR="009D63E3">
        <w:rPr>
          <w:rFonts w:ascii="Arial" w:hAnsi="Arial" w:cs="Arial"/>
          <w:sz w:val="20"/>
          <w:szCs w:val="20"/>
        </w:rPr>
        <w:t>.</w:t>
      </w:r>
    </w:p>
    <w:p w14:paraId="651D8492" w14:textId="135181B0" w:rsidR="00B30D5C" w:rsidRDefault="00DA19D5" w:rsidP="00E14879">
      <w:pPr>
        <w:jc w:val="both"/>
        <w:rPr>
          <w:rFonts w:ascii="Arial" w:hAnsi="Arial" w:cs="Arial"/>
          <w:sz w:val="20"/>
          <w:szCs w:val="20"/>
        </w:rPr>
      </w:pPr>
      <w:r>
        <w:rPr>
          <w:rFonts w:ascii="Arial" w:hAnsi="Arial" w:cs="Arial"/>
          <w:sz w:val="20"/>
          <w:szCs w:val="20"/>
        </w:rPr>
        <w:t xml:space="preserve">NAS signaling is also </w:t>
      </w:r>
      <w:r w:rsidR="00FE69F1">
        <w:rPr>
          <w:rFonts w:ascii="Arial" w:hAnsi="Arial" w:cs="Arial"/>
          <w:sz w:val="20"/>
          <w:szCs w:val="20"/>
        </w:rPr>
        <w:t>a better candidate to carry</w:t>
      </w:r>
      <w:r>
        <w:rPr>
          <w:rFonts w:ascii="Arial" w:hAnsi="Arial" w:cs="Arial"/>
          <w:sz w:val="20"/>
          <w:szCs w:val="20"/>
        </w:rPr>
        <w:t xml:space="preserve"> the assistance information</w:t>
      </w:r>
      <w:r w:rsidR="00077650">
        <w:rPr>
          <w:rFonts w:ascii="Arial" w:hAnsi="Arial" w:cs="Arial"/>
          <w:sz w:val="20"/>
          <w:szCs w:val="20"/>
        </w:rPr>
        <w:t xml:space="preserve"> sent by the UE at leaving</w:t>
      </w:r>
      <w:r>
        <w:rPr>
          <w:rFonts w:ascii="Arial" w:hAnsi="Arial" w:cs="Arial"/>
          <w:sz w:val="20"/>
          <w:szCs w:val="20"/>
        </w:rPr>
        <w:t xml:space="preserve">, </w:t>
      </w:r>
      <w:r w:rsidR="002D413B">
        <w:rPr>
          <w:rFonts w:ascii="Arial" w:hAnsi="Arial" w:cs="Arial"/>
          <w:sz w:val="20"/>
          <w:szCs w:val="20"/>
        </w:rPr>
        <w:t xml:space="preserve">since </w:t>
      </w:r>
      <w:r w:rsidR="004C5427">
        <w:rPr>
          <w:rFonts w:ascii="Arial" w:hAnsi="Arial" w:cs="Arial"/>
          <w:sz w:val="20"/>
          <w:szCs w:val="20"/>
        </w:rPr>
        <w:t>it is</w:t>
      </w:r>
      <w:r w:rsidR="00D248C2">
        <w:rPr>
          <w:rFonts w:ascii="Arial" w:hAnsi="Arial" w:cs="Arial"/>
          <w:sz w:val="20"/>
          <w:szCs w:val="20"/>
        </w:rPr>
        <w:t xml:space="preserve"> used</w:t>
      </w:r>
      <w:r>
        <w:rPr>
          <w:rFonts w:ascii="Arial" w:hAnsi="Arial" w:cs="Arial"/>
          <w:sz w:val="20"/>
          <w:szCs w:val="20"/>
        </w:rPr>
        <w:t xml:space="preserve"> by the CN</w:t>
      </w:r>
      <w:r w:rsidR="002A058B">
        <w:rPr>
          <w:rFonts w:ascii="Arial" w:hAnsi="Arial" w:cs="Arial"/>
          <w:sz w:val="20"/>
          <w:szCs w:val="20"/>
        </w:rPr>
        <w:t>: i</w:t>
      </w:r>
      <w:r w:rsidR="00B30D5C">
        <w:rPr>
          <w:rFonts w:ascii="Arial" w:hAnsi="Arial" w:cs="Arial"/>
          <w:sz w:val="20"/>
          <w:szCs w:val="20"/>
        </w:rPr>
        <w:t>f RRC signal is used</w:t>
      </w:r>
      <w:r w:rsidR="00FB30C3">
        <w:rPr>
          <w:rFonts w:ascii="Arial" w:hAnsi="Arial" w:cs="Arial"/>
          <w:sz w:val="20"/>
          <w:szCs w:val="20"/>
        </w:rPr>
        <w:t xml:space="preserve"> (e.g. </w:t>
      </w:r>
      <w:r w:rsidR="00C113C3">
        <w:rPr>
          <w:rFonts w:ascii="Arial" w:hAnsi="Arial" w:cs="Arial"/>
          <w:sz w:val="20"/>
          <w:szCs w:val="20"/>
        </w:rPr>
        <w:t>by applying</w:t>
      </w:r>
      <w:r w:rsidR="00FB30C3">
        <w:rPr>
          <w:rFonts w:ascii="Arial" w:hAnsi="Arial" w:cs="Arial"/>
          <w:sz w:val="20"/>
          <w:szCs w:val="20"/>
        </w:rPr>
        <w:t xml:space="preserve"> the “release preference” </w:t>
      </w:r>
      <w:r w:rsidR="00B11A59">
        <w:rPr>
          <w:rFonts w:ascii="Arial" w:hAnsi="Arial" w:cs="Arial"/>
          <w:sz w:val="20"/>
          <w:szCs w:val="20"/>
        </w:rPr>
        <w:t>mechanisms introduced with the power saving framework</w:t>
      </w:r>
      <w:r w:rsidR="00FB30C3">
        <w:rPr>
          <w:rFonts w:ascii="Arial" w:hAnsi="Arial" w:cs="Arial"/>
          <w:sz w:val="20"/>
          <w:szCs w:val="20"/>
        </w:rPr>
        <w:t>)</w:t>
      </w:r>
      <w:r w:rsidR="00C113C3">
        <w:rPr>
          <w:rFonts w:ascii="Arial" w:hAnsi="Arial" w:cs="Arial"/>
          <w:sz w:val="20"/>
          <w:szCs w:val="20"/>
        </w:rPr>
        <w:t xml:space="preserve">, </w:t>
      </w:r>
      <w:r w:rsidR="00153036">
        <w:rPr>
          <w:rFonts w:ascii="Arial" w:hAnsi="Arial" w:cs="Arial"/>
          <w:sz w:val="20"/>
          <w:szCs w:val="20"/>
        </w:rPr>
        <w:t xml:space="preserve">the gNB shall </w:t>
      </w:r>
      <w:r w:rsidR="00DA542F">
        <w:rPr>
          <w:rFonts w:ascii="Arial" w:hAnsi="Arial" w:cs="Arial"/>
          <w:sz w:val="20"/>
          <w:szCs w:val="20"/>
        </w:rPr>
        <w:t>relay</w:t>
      </w:r>
      <w:r w:rsidR="00153036">
        <w:rPr>
          <w:rFonts w:ascii="Arial" w:hAnsi="Arial" w:cs="Arial"/>
          <w:sz w:val="20"/>
          <w:szCs w:val="20"/>
        </w:rPr>
        <w:t xml:space="preserve"> the </w:t>
      </w:r>
      <w:r w:rsidR="00DA7779">
        <w:rPr>
          <w:rFonts w:ascii="Arial" w:hAnsi="Arial" w:cs="Arial"/>
          <w:sz w:val="20"/>
          <w:szCs w:val="20"/>
        </w:rPr>
        <w:t>assistance information to the CN</w:t>
      </w:r>
      <w:r w:rsidR="007D2F13">
        <w:rPr>
          <w:rFonts w:ascii="Arial" w:hAnsi="Arial" w:cs="Arial"/>
          <w:sz w:val="20"/>
          <w:szCs w:val="20"/>
        </w:rPr>
        <w:t xml:space="preserve"> which requires </w:t>
      </w:r>
      <w:r w:rsidR="00A6593C">
        <w:rPr>
          <w:rFonts w:ascii="Arial" w:hAnsi="Arial" w:cs="Arial"/>
          <w:sz w:val="20"/>
          <w:szCs w:val="20"/>
        </w:rPr>
        <w:t xml:space="preserve">additional </w:t>
      </w:r>
      <w:r w:rsidR="00DA7779">
        <w:rPr>
          <w:rFonts w:ascii="Arial" w:hAnsi="Arial" w:cs="Arial"/>
          <w:sz w:val="20"/>
          <w:szCs w:val="20"/>
        </w:rPr>
        <w:t>changes to the NGAP</w:t>
      </w:r>
      <w:r w:rsidR="007D2F13">
        <w:rPr>
          <w:rFonts w:ascii="Arial" w:hAnsi="Arial" w:cs="Arial"/>
          <w:sz w:val="20"/>
          <w:szCs w:val="20"/>
        </w:rPr>
        <w:t xml:space="preserve"> protocol</w:t>
      </w:r>
      <w:r w:rsidR="00204976">
        <w:rPr>
          <w:rFonts w:ascii="Arial" w:hAnsi="Arial" w:cs="Arial"/>
          <w:sz w:val="20"/>
          <w:szCs w:val="20"/>
        </w:rPr>
        <w:t>.</w:t>
      </w:r>
    </w:p>
    <w:p w14:paraId="7F4F20CB" w14:textId="1DAD7CB4" w:rsidR="00E82F4F" w:rsidRDefault="00E82F4F" w:rsidP="00B614B3">
      <w:pPr>
        <w:pStyle w:val="Observation"/>
        <w:ind w:left="1701" w:hanging="1701"/>
        <w:jc w:val="both"/>
        <w:rPr>
          <w:rFonts w:ascii="Arial" w:hAnsi="Arial" w:cs="Arial"/>
          <w:sz w:val="20"/>
          <w:szCs w:val="20"/>
        </w:rPr>
      </w:pPr>
      <w:r>
        <w:rPr>
          <w:rFonts w:ascii="Arial" w:hAnsi="Arial" w:cs="Arial"/>
          <w:sz w:val="20"/>
          <w:szCs w:val="20"/>
        </w:rPr>
        <w:t xml:space="preserve">SA2 </w:t>
      </w:r>
      <w:bookmarkStart w:id="16" w:name="_Hlk58933755"/>
      <w:r>
        <w:rPr>
          <w:rFonts w:ascii="Arial" w:hAnsi="Arial" w:cs="Arial"/>
          <w:sz w:val="20"/>
          <w:szCs w:val="20"/>
        </w:rPr>
        <w:t xml:space="preserve">group agreed to use </w:t>
      </w:r>
      <w:r w:rsidRPr="00E82F4F">
        <w:rPr>
          <w:rFonts w:ascii="Arial" w:hAnsi="Arial" w:cs="Arial"/>
          <w:sz w:val="20"/>
          <w:szCs w:val="20"/>
        </w:rPr>
        <w:t>NAS-level leaving procedure</w:t>
      </w:r>
      <w:r w:rsidR="0070518E">
        <w:rPr>
          <w:rFonts w:ascii="Arial" w:hAnsi="Arial" w:cs="Arial"/>
          <w:sz w:val="20"/>
          <w:szCs w:val="20"/>
        </w:rPr>
        <w:t>, for the “longer</w:t>
      </w:r>
      <w:r w:rsidR="0070518E" w:rsidRPr="00E77BDF">
        <w:rPr>
          <w:rFonts w:ascii="Arial" w:hAnsi="Arial" w:cs="Arial"/>
          <w:sz w:val="20"/>
          <w:szCs w:val="20"/>
        </w:rPr>
        <w:t xml:space="preserve"> UE absence</w:t>
      </w:r>
      <w:r w:rsidR="0070518E">
        <w:rPr>
          <w:rFonts w:ascii="Arial" w:hAnsi="Arial" w:cs="Arial"/>
          <w:sz w:val="20"/>
          <w:szCs w:val="20"/>
        </w:rPr>
        <w:t>” case</w:t>
      </w:r>
      <w:r>
        <w:rPr>
          <w:rFonts w:ascii="Arial" w:hAnsi="Arial" w:cs="Arial"/>
          <w:sz w:val="20"/>
          <w:szCs w:val="20"/>
        </w:rPr>
        <w:t xml:space="preserve"> </w:t>
      </w:r>
      <w:r w:rsidR="0070518E">
        <w:rPr>
          <w:rFonts w:ascii="Arial" w:hAnsi="Arial" w:cs="Arial"/>
          <w:sz w:val="20"/>
          <w:szCs w:val="20"/>
        </w:rPr>
        <w:t xml:space="preserve">in </w:t>
      </w:r>
      <w:r>
        <w:rPr>
          <w:rFonts w:ascii="Arial" w:hAnsi="Arial" w:cs="Arial"/>
          <w:sz w:val="20"/>
          <w:szCs w:val="20"/>
        </w:rPr>
        <w:t xml:space="preserve">the </w:t>
      </w:r>
      <w:r w:rsidRPr="00E82F4F">
        <w:rPr>
          <w:rFonts w:ascii="Arial" w:hAnsi="Arial" w:cs="Arial"/>
          <w:sz w:val="20"/>
          <w:szCs w:val="20"/>
        </w:rPr>
        <w:t>E-UTRA/EPS</w:t>
      </w:r>
      <w:r>
        <w:rPr>
          <w:rFonts w:ascii="Arial" w:hAnsi="Arial" w:cs="Arial"/>
          <w:sz w:val="20"/>
          <w:szCs w:val="20"/>
        </w:rPr>
        <w:t xml:space="preserve"> scenario</w:t>
      </w:r>
      <w:r w:rsidR="0070518E">
        <w:rPr>
          <w:rFonts w:ascii="Arial" w:hAnsi="Arial" w:cs="Arial"/>
          <w:sz w:val="20"/>
          <w:szCs w:val="20"/>
        </w:rPr>
        <w:t>.</w:t>
      </w:r>
      <w:r>
        <w:rPr>
          <w:rFonts w:ascii="Arial" w:hAnsi="Arial" w:cs="Arial"/>
          <w:sz w:val="20"/>
          <w:szCs w:val="20"/>
        </w:rPr>
        <w:t xml:space="preserve"> </w:t>
      </w:r>
      <w:r w:rsidR="0070518E">
        <w:rPr>
          <w:rFonts w:ascii="Arial" w:hAnsi="Arial" w:cs="Arial"/>
          <w:sz w:val="20"/>
          <w:szCs w:val="20"/>
        </w:rPr>
        <w:t>T</w:t>
      </w:r>
      <w:r>
        <w:rPr>
          <w:rFonts w:ascii="Arial" w:hAnsi="Arial" w:cs="Arial"/>
          <w:sz w:val="20"/>
          <w:szCs w:val="20"/>
        </w:rPr>
        <w:t>hen it is reasonable to use the same procedure for the other scenarios as well</w:t>
      </w:r>
      <w:r w:rsidR="00C87546">
        <w:rPr>
          <w:rFonts w:ascii="Arial" w:hAnsi="Arial" w:cs="Arial"/>
          <w:sz w:val="20"/>
          <w:szCs w:val="20"/>
        </w:rPr>
        <w:t xml:space="preserve"> (</w:t>
      </w:r>
      <w:r w:rsidR="00C87546" w:rsidRPr="00C87546">
        <w:rPr>
          <w:rFonts w:ascii="Arial" w:hAnsi="Arial" w:cs="Arial"/>
          <w:sz w:val="20"/>
          <w:szCs w:val="20"/>
        </w:rPr>
        <w:t>NR/5GS and E-UTRA/5GS</w:t>
      </w:r>
      <w:r w:rsidR="00C87546">
        <w:rPr>
          <w:rFonts w:ascii="Arial" w:hAnsi="Arial" w:cs="Arial"/>
          <w:sz w:val="20"/>
          <w:szCs w:val="20"/>
        </w:rPr>
        <w:t>)</w:t>
      </w:r>
      <w:r>
        <w:rPr>
          <w:rFonts w:ascii="Arial" w:hAnsi="Arial" w:cs="Arial"/>
          <w:sz w:val="20"/>
          <w:szCs w:val="20"/>
        </w:rPr>
        <w:t xml:space="preserve">, to </w:t>
      </w:r>
      <w:r w:rsidR="00F246D0" w:rsidRPr="00F246D0">
        <w:rPr>
          <w:rFonts w:ascii="Arial" w:hAnsi="Arial" w:cs="Arial"/>
          <w:sz w:val="20"/>
          <w:szCs w:val="20"/>
        </w:rPr>
        <w:t>keep the specification complexity on reasonable level</w:t>
      </w:r>
      <w:bookmarkEnd w:id="16"/>
      <w:r w:rsidR="00A10407">
        <w:rPr>
          <w:rFonts w:ascii="Arial" w:hAnsi="Arial" w:cs="Arial"/>
          <w:sz w:val="20"/>
          <w:szCs w:val="20"/>
        </w:rPr>
        <w:t>.</w:t>
      </w:r>
    </w:p>
    <w:p w14:paraId="1D6CA415" w14:textId="1BE3C9BE" w:rsidR="008C7D35" w:rsidRPr="00031319" w:rsidRDefault="008C7D35" w:rsidP="00B614B3">
      <w:pPr>
        <w:pStyle w:val="Observation"/>
        <w:ind w:left="1701" w:hanging="1701"/>
        <w:jc w:val="both"/>
        <w:rPr>
          <w:rFonts w:ascii="Arial" w:hAnsi="Arial" w:cs="Arial"/>
          <w:sz w:val="20"/>
          <w:szCs w:val="20"/>
        </w:rPr>
      </w:pPr>
      <w:r>
        <w:rPr>
          <w:rFonts w:ascii="Arial" w:hAnsi="Arial" w:cs="Arial"/>
          <w:sz w:val="20"/>
          <w:szCs w:val="20"/>
        </w:rPr>
        <w:t>N</w:t>
      </w:r>
      <w:r w:rsidRPr="008C7D35">
        <w:rPr>
          <w:rFonts w:ascii="Arial" w:hAnsi="Arial" w:cs="Arial"/>
          <w:sz w:val="20"/>
          <w:szCs w:val="20"/>
        </w:rPr>
        <w:t xml:space="preserve">o </w:t>
      </w:r>
      <w:bookmarkStart w:id="17" w:name="_Hlk66776442"/>
      <w:r w:rsidRPr="008C7D35">
        <w:rPr>
          <w:rFonts w:ascii="Arial" w:hAnsi="Arial" w:cs="Arial"/>
          <w:sz w:val="20"/>
          <w:szCs w:val="20"/>
        </w:rPr>
        <w:t xml:space="preserve">issue from timing/delay point of view </w:t>
      </w:r>
      <w:r>
        <w:rPr>
          <w:rFonts w:ascii="Arial" w:hAnsi="Arial" w:cs="Arial"/>
          <w:sz w:val="20"/>
          <w:szCs w:val="20"/>
        </w:rPr>
        <w:t xml:space="preserve">is expected if NAS signaling is used, considering that </w:t>
      </w:r>
      <w:r w:rsidRPr="008C7D35">
        <w:rPr>
          <w:rFonts w:ascii="Arial" w:hAnsi="Arial" w:cs="Arial"/>
          <w:sz w:val="20"/>
          <w:szCs w:val="20"/>
        </w:rPr>
        <w:t>delay sensitive services like “emergency fallback”</w:t>
      </w:r>
      <w:r>
        <w:rPr>
          <w:rFonts w:ascii="Arial" w:hAnsi="Arial" w:cs="Arial"/>
          <w:sz w:val="20"/>
          <w:szCs w:val="20"/>
        </w:rPr>
        <w:t xml:space="preserve"> are currently triggered via NAS signaling</w:t>
      </w:r>
      <w:bookmarkEnd w:id="17"/>
      <w:r w:rsidR="00877139">
        <w:rPr>
          <w:rFonts w:ascii="Arial" w:hAnsi="Arial" w:cs="Arial"/>
          <w:sz w:val="20"/>
          <w:szCs w:val="20"/>
        </w:rPr>
        <w:t xml:space="preserve"> and that there are no delay requirements on Multi-USIM</w:t>
      </w:r>
      <w:r w:rsidR="00B134A5">
        <w:rPr>
          <w:rFonts w:ascii="Arial" w:hAnsi="Arial" w:cs="Arial"/>
          <w:sz w:val="20"/>
          <w:szCs w:val="20"/>
        </w:rPr>
        <w:t xml:space="preserve"> UEs</w:t>
      </w:r>
      <w:r>
        <w:rPr>
          <w:rFonts w:ascii="Arial" w:hAnsi="Arial" w:cs="Arial"/>
          <w:sz w:val="20"/>
          <w:szCs w:val="20"/>
        </w:rPr>
        <w:t>.</w:t>
      </w:r>
    </w:p>
    <w:p w14:paraId="0CBF31F4" w14:textId="59BE2DFA" w:rsidR="00FE4396" w:rsidRPr="00031319" w:rsidRDefault="00F3494C" w:rsidP="00B614B3">
      <w:pPr>
        <w:pStyle w:val="Observation"/>
        <w:ind w:left="1701" w:hanging="1701"/>
        <w:jc w:val="both"/>
        <w:rPr>
          <w:rFonts w:ascii="Arial" w:hAnsi="Arial" w:cs="Arial"/>
          <w:sz w:val="20"/>
          <w:szCs w:val="20"/>
        </w:rPr>
      </w:pPr>
      <w:r w:rsidRPr="00F3494C">
        <w:rPr>
          <w:rFonts w:ascii="Arial" w:hAnsi="Arial" w:cs="Arial"/>
          <w:sz w:val="20"/>
          <w:szCs w:val="20"/>
        </w:rPr>
        <w:t xml:space="preserve">NAS signaling is a better candidate to carry the assistance information sent by the UE at leaving, </w:t>
      </w:r>
      <w:r w:rsidR="002D413B">
        <w:rPr>
          <w:rFonts w:ascii="Arial" w:hAnsi="Arial" w:cs="Arial"/>
          <w:sz w:val="20"/>
          <w:szCs w:val="20"/>
        </w:rPr>
        <w:t xml:space="preserve">since </w:t>
      </w:r>
      <w:r w:rsidR="00472E77">
        <w:rPr>
          <w:rFonts w:ascii="Arial" w:hAnsi="Arial" w:cs="Arial"/>
          <w:sz w:val="20"/>
          <w:szCs w:val="20"/>
        </w:rPr>
        <w:t>it is</w:t>
      </w:r>
      <w:r w:rsidR="00D248C2">
        <w:rPr>
          <w:rFonts w:ascii="Arial" w:hAnsi="Arial" w:cs="Arial"/>
          <w:sz w:val="20"/>
          <w:szCs w:val="20"/>
        </w:rPr>
        <w:t xml:space="preserve"> used</w:t>
      </w:r>
      <w:r w:rsidRPr="00F3494C">
        <w:rPr>
          <w:rFonts w:ascii="Arial" w:hAnsi="Arial" w:cs="Arial"/>
          <w:sz w:val="20"/>
          <w:szCs w:val="20"/>
        </w:rPr>
        <w:t xml:space="preserve"> by the CN</w:t>
      </w:r>
      <w:r>
        <w:rPr>
          <w:rFonts w:ascii="Arial" w:hAnsi="Arial" w:cs="Arial"/>
          <w:sz w:val="20"/>
          <w:szCs w:val="20"/>
        </w:rPr>
        <w:t>.</w:t>
      </w:r>
    </w:p>
    <w:p w14:paraId="0D9E4761" w14:textId="77777777" w:rsidR="00E82F4F" w:rsidRDefault="00E82F4F" w:rsidP="00E14879">
      <w:pPr>
        <w:jc w:val="both"/>
        <w:rPr>
          <w:rFonts w:ascii="Arial" w:hAnsi="Arial" w:cs="Arial"/>
          <w:sz w:val="20"/>
          <w:szCs w:val="20"/>
        </w:rPr>
      </w:pPr>
    </w:p>
    <w:p w14:paraId="76F20FD6" w14:textId="313D0965" w:rsidR="00AA2E75" w:rsidRPr="00031319" w:rsidRDefault="00AA2E75" w:rsidP="00E14879">
      <w:pPr>
        <w:jc w:val="both"/>
        <w:rPr>
          <w:rFonts w:ascii="Arial" w:hAnsi="Arial" w:cs="Arial"/>
          <w:sz w:val="20"/>
          <w:szCs w:val="20"/>
        </w:rPr>
      </w:pPr>
      <w:r w:rsidRPr="00031319">
        <w:rPr>
          <w:rFonts w:ascii="Arial" w:hAnsi="Arial" w:cs="Arial"/>
          <w:sz w:val="20"/>
          <w:szCs w:val="20"/>
        </w:rPr>
        <w:t>For these reasons, it is recommended to specify the graceful leaving on NAS level only.</w:t>
      </w:r>
    </w:p>
    <w:p w14:paraId="223343F4" w14:textId="3984604F" w:rsidR="003357D5" w:rsidRPr="00EF43B3" w:rsidRDefault="00970B7E" w:rsidP="00E14879">
      <w:pPr>
        <w:pStyle w:val="Proposal"/>
        <w:jc w:val="both"/>
        <w:rPr>
          <w:rFonts w:ascii="Arial" w:hAnsi="Arial" w:cs="Arial"/>
          <w:sz w:val="20"/>
          <w:szCs w:val="20"/>
        </w:rPr>
      </w:pPr>
      <w:bookmarkStart w:id="18" w:name="_Toc528758384"/>
      <w:bookmarkStart w:id="19" w:name="_Toc528758614"/>
      <w:bookmarkStart w:id="20" w:name="_Toc528764646"/>
      <w:bookmarkStart w:id="21" w:name="_Toc528765840"/>
      <w:bookmarkStart w:id="22" w:name="_Toc528834798"/>
      <w:bookmarkStart w:id="23" w:name="_Toc528835562"/>
      <w:bookmarkStart w:id="24" w:name="_Toc528835949"/>
      <w:bookmarkStart w:id="25" w:name="_Toc528836251"/>
      <w:bookmarkStart w:id="26" w:name="_Toc528836479"/>
      <w:bookmarkStart w:id="27" w:name="_Hlk45022948"/>
      <w:r>
        <w:rPr>
          <w:rFonts w:ascii="Arial" w:hAnsi="Arial" w:cs="Arial"/>
          <w:sz w:val="20"/>
          <w:szCs w:val="20"/>
        </w:rPr>
        <w:t>In case of long UE absence, i</w:t>
      </w:r>
      <w:r w:rsidR="00093A37" w:rsidRPr="00031319">
        <w:rPr>
          <w:rFonts w:ascii="Arial" w:hAnsi="Arial" w:cs="Arial"/>
          <w:sz w:val="20"/>
          <w:szCs w:val="20"/>
        </w:rPr>
        <w:t xml:space="preserve">t is recommended to specify </w:t>
      </w:r>
      <w:r w:rsidR="00F4708B">
        <w:rPr>
          <w:rFonts w:ascii="Arial" w:hAnsi="Arial" w:cs="Arial"/>
          <w:sz w:val="20"/>
          <w:szCs w:val="20"/>
        </w:rPr>
        <w:t xml:space="preserve">only a </w:t>
      </w:r>
      <w:r w:rsidR="009869C5">
        <w:rPr>
          <w:rFonts w:ascii="Arial" w:hAnsi="Arial" w:cs="Arial"/>
          <w:sz w:val="20"/>
          <w:szCs w:val="20"/>
        </w:rPr>
        <w:t>common</w:t>
      </w:r>
      <w:r w:rsidR="00F4708B">
        <w:rPr>
          <w:rFonts w:ascii="Arial" w:hAnsi="Arial" w:cs="Arial"/>
          <w:sz w:val="20"/>
          <w:szCs w:val="20"/>
        </w:rPr>
        <w:t xml:space="preserve"> procedure </w:t>
      </w:r>
      <w:r w:rsidR="00CE3D87">
        <w:rPr>
          <w:rFonts w:ascii="Arial" w:hAnsi="Arial" w:cs="Arial"/>
          <w:sz w:val="20"/>
          <w:szCs w:val="20"/>
        </w:rPr>
        <w:t xml:space="preserve">for </w:t>
      </w:r>
      <w:r w:rsidR="00093A37" w:rsidRPr="00031319">
        <w:rPr>
          <w:rFonts w:ascii="Arial" w:hAnsi="Arial" w:cs="Arial"/>
          <w:sz w:val="20"/>
          <w:szCs w:val="20"/>
        </w:rPr>
        <w:t xml:space="preserve">the graceful leaving indication </w:t>
      </w:r>
      <w:r w:rsidR="00CE3D87">
        <w:rPr>
          <w:rFonts w:ascii="Arial" w:hAnsi="Arial" w:cs="Arial"/>
          <w:sz w:val="20"/>
          <w:szCs w:val="20"/>
        </w:rPr>
        <w:t xml:space="preserve">based </w:t>
      </w:r>
      <w:r w:rsidR="00093A37" w:rsidRPr="00031319">
        <w:rPr>
          <w:rFonts w:ascii="Arial" w:hAnsi="Arial" w:cs="Arial"/>
          <w:sz w:val="20"/>
          <w:szCs w:val="20"/>
        </w:rPr>
        <w:t>on NAS</w:t>
      </w:r>
      <w:r w:rsidR="00CE3D87">
        <w:rPr>
          <w:rFonts w:ascii="Arial" w:hAnsi="Arial" w:cs="Arial"/>
          <w:sz w:val="20"/>
          <w:szCs w:val="20"/>
        </w:rPr>
        <w:t xml:space="preserve"> signaling</w:t>
      </w:r>
      <w:r w:rsidR="00093A37" w:rsidRPr="00031319">
        <w:rPr>
          <w:rFonts w:ascii="Arial" w:hAnsi="Arial" w:cs="Arial"/>
          <w:sz w:val="20"/>
          <w:szCs w:val="20"/>
        </w:rPr>
        <w:t>.</w:t>
      </w:r>
      <w:bookmarkEnd w:id="18"/>
      <w:bookmarkEnd w:id="19"/>
      <w:bookmarkEnd w:id="20"/>
      <w:bookmarkEnd w:id="21"/>
      <w:bookmarkEnd w:id="22"/>
      <w:bookmarkEnd w:id="23"/>
      <w:bookmarkEnd w:id="24"/>
      <w:bookmarkEnd w:id="25"/>
      <w:bookmarkEnd w:id="26"/>
    </w:p>
    <w:p w14:paraId="0CBD8DB1" w14:textId="54E0FAE4" w:rsidR="00A24110" w:rsidRDefault="00A24110" w:rsidP="00E14879">
      <w:pPr>
        <w:jc w:val="both"/>
        <w:rPr>
          <w:rFonts w:ascii="Arial" w:hAnsi="Arial" w:cs="Arial"/>
          <w:sz w:val="20"/>
          <w:szCs w:val="20"/>
        </w:rPr>
      </w:pPr>
      <w:r w:rsidRPr="00031319">
        <w:rPr>
          <w:rFonts w:ascii="Arial" w:hAnsi="Arial" w:cs="Arial"/>
          <w:sz w:val="20"/>
          <w:szCs w:val="20"/>
        </w:rPr>
        <w:t>The procedure is described in the following figure (not all the NAS messages are shown):</w:t>
      </w:r>
    </w:p>
    <w:p w14:paraId="5605EE58" w14:textId="6DF06CA0" w:rsidR="00462339" w:rsidRPr="00031319" w:rsidRDefault="00462339" w:rsidP="00E14879">
      <w:pPr>
        <w:jc w:val="both"/>
        <w:rPr>
          <w:rFonts w:ascii="Arial" w:hAnsi="Arial" w:cs="Arial"/>
          <w:sz w:val="20"/>
          <w:szCs w:val="20"/>
        </w:rPr>
      </w:pPr>
      <w:r>
        <w:rPr>
          <w:rFonts w:ascii="Arial" w:hAnsi="Arial" w:cs="Arial"/>
          <w:noProof/>
          <w:sz w:val="20"/>
          <w:szCs w:val="20"/>
        </w:rPr>
        <w:drawing>
          <wp:inline distT="0" distB="0" distL="0" distR="0" wp14:anchorId="37F06A58" wp14:editId="5C94F4DD">
            <wp:extent cx="6042141" cy="4488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6674" cy="4506404"/>
                    </a:xfrm>
                    <a:prstGeom prst="rect">
                      <a:avLst/>
                    </a:prstGeom>
                    <a:noFill/>
                  </pic:spPr>
                </pic:pic>
              </a:graphicData>
            </a:graphic>
          </wp:inline>
        </w:drawing>
      </w:r>
    </w:p>
    <w:p w14:paraId="6F2095B9" w14:textId="77777777" w:rsidR="00A24110" w:rsidRDefault="00A24110" w:rsidP="00B614B3">
      <w:pPr>
        <w:jc w:val="center"/>
        <w:rPr>
          <w:rFonts w:ascii="Arial" w:hAnsi="Arial" w:cs="Arial"/>
          <w:sz w:val="20"/>
          <w:szCs w:val="20"/>
        </w:rPr>
      </w:pPr>
    </w:p>
    <w:p w14:paraId="56D406B3" w14:textId="09A1F72A" w:rsidR="00A13620" w:rsidRDefault="00A13620" w:rsidP="00E14879">
      <w:pPr>
        <w:jc w:val="both"/>
        <w:rPr>
          <w:rFonts w:ascii="Arial" w:hAnsi="Arial" w:cs="Arial"/>
          <w:sz w:val="20"/>
          <w:szCs w:val="20"/>
        </w:rPr>
      </w:pPr>
      <w:r w:rsidRPr="00031319">
        <w:rPr>
          <w:rFonts w:ascii="Arial" w:hAnsi="Arial" w:cs="Arial"/>
          <w:sz w:val="20"/>
          <w:szCs w:val="20"/>
        </w:rPr>
        <w:t>The UE</w:t>
      </w:r>
      <w:r w:rsidR="009201AB" w:rsidRPr="00031319">
        <w:rPr>
          <w:rFonts w:ascii="Arial" w:hAnsi="Arial" w:cs="Arial"/>
          <w:sz w:val="20"/>
          <w:szCs w:val="20"/>
        </w:rPr>
        <w:t>,</w:t>
      </w:r>
      <w:r w:rsidRPr="00031319">
        <w:rPr>
          <w:rFonts w:ascii="Arial" w:hAnsi="Arial" w:cs="Arial"/>
          <w:sz w:val="20"/>
          <w:szCs w:val="20"/>
        </w:rPr>
        <w:t xml:space="preserve"> in RRC_CONNECTED state</w:t>
      </w:r>
      <w:r w:rsidR="009201AB" w:rsidRPr="00031319">
        <w:rPr>
          <w:rFonts w:ascii="Arial" w:hAnsi="Arial" w:cs="Arial"/>
          <w:sz w:val="20"/>
          <w:szCs w:val="20"/>
        </w:rPr>
        <w:t>,</w:t>
      </w:r>
      <w:r w:rsidRPr="00031319">
        <w:rPr>
          <w:rFonts w:ascii="Arial" w:hAnsi="Arial" w:cs="Arial"/>
          <w:sz w:val="20"/>
          <w:szCs w:val="20"/>
        </w:rPr>
        <w:t xml:space="preserve"> sends </w:t>
      </w:r>
      <w:r w:rsidR="007F2B32" w:rsidRPr="00031319">
        <w:rPr>
          <w:rFonts w:ascii="Arial" w:hAnsi="Arial" w:cs="Arial"/>
          <w:sz w:val="20"/>
          <w:szCs w:val="20"/>
        </w:rPr>
        <w:t>for instance</w:t>
      </w:r>
      <w:r w:rsidRPr="00031319">
        <w:rPr>
          <w:rFonts w:ascii="Arial" w:hAnsi="Arial" w:cs="Arial"/>
          <w:sz w:val="20"/>
          <w:szCs w:val="20"/>
        </w:rPr>
        <w:t xml:space="preserve"> NAS SERVICE REQUEST including a </w:t>
      </w:r>
      <w:r w:rsidR="00D619E8" w:rsidRPr="00031319">
        <w:rPr>
          <w:rFonts w:ascii="Arial" w:hAnsi="Arial" w:cs="Arial"/>
          <w:sz w:val="20"/>
          <w:szCs w:val="20"/>
        </w:rPr>
        <w:t xml:space="preserve">new </w:t>
      </w:r>
      <w:r w:rsidRPr="00031319">
        <w:rPr>
          <w:rFonts w:ascii="Arial" w:hAnsi="Arial" w:cs="Arial"/>
          <w:sz w:val="20"/>
          <w:szCs w:val="20"/>
        </w:rPr>
        <w:t>indication that it is leaving to other PLMN.</w:t>
      </w:r>
    </w:p>
    <w:p w14:paraId="2593C679" w14:textId="77777777" w:rsidR="00DE3CCB" w:rsidRPr="00031319" w:rsidRDefault="00DE3CCB" w:rsidP="00E14879">
      <w:pPr>
        <w:jc w:val="both"/>
        <w:rPr>
          <w:rFonts w:ascii="Arial" w:hAnsi="Arial" w:cs="Arial"/>
          <w:sz w:val="20"/>
          <w:szCs w:val="20"/>
        </w:rPr>
      </w:pPr>
    </w:p>
    <w:p w14:paraId="05D7567A" w14:textId="2F4B9DE8" w:rsidR="00D619E8" w:rsidRDefault="00D619E8" w:rsidP="00E14879">
      <w:pPr>
        <w:jc w:val="both"/>
        <w:rPr>
          <w:rFonts w:ascii="Arial" w:hAnsi="Arial" w:cs="Arial"/>
          <w:sz w:val="20"/>
          <w:szCs w:val="20"/>
        </w:rPr>
      </w:pPr>
      <w:r w:rsidRPr="00031319">
        <w:rPr>
          <w:rFonts w:ascii="Arial" w:hAnsi="Arial" w:cs="Arial"/>
          <w:sz w:val="20"/>
          <w:szCs w:val="20"/>
        </w:rPr>
        <w:t>Besides the leaving indication, the UE includes additional assistance information to help the network in deciding how to handle the leaving UE.</w:t>
      </w:r>
    </w:p>
    <w:p w14:paraId="02F58987" w14:textId="63566962" w:rsidR="0001002F" w:rsidRDefault="0001002F" w:rsidP="00E14879">
      <w:pPr>
        <w:jc w:val="both"/>
        <w:rPr>
          <w:rFonts w:ascii="Arial" w:hAnsi="Arial" w:cs="Arial"/>
          <w:sz w:val="20"/>
          <w:szCs w:val="20"/>
        </w:rPr>
      </w:pPr>
      <w:r w:rsidRPr="0001002F">
        <w:rPr>
          <w:rFonts w:ascii="Arial" w:hAnsi="Arial" w:cs="Arial"/>
          <w:sz w:val="20"/>
          <w:szCs w:val="20"/>
        </w:rPr>
        <w:t>SA2 group agreed to the following</w:t>
      </w:r>
      <w:r>
        <w:rPr>
          <w:rFonts w:ascii="Arial" w:hAnsi="Arial" w:cs="Arial"/>
          <w:sz w:val="20"/>
          <w:szCs w:val="20"/>
        </w:rPr>
        <w:t xml:space="preserve"> </w:t>
      </w:r>
      <w:r w:rsidR="009C292F">
        <w:rPr>
          <w:rFonts w:ascii="Arial" w:hAnsi="Arial" w:cs="Arial"/>
          <w:sz w:val="20"/>
          <w:szCs w:val="20"/>
        </w:rPr>
        <w:t>[2]:</w:t>
      </w:r>
    </w:p>
    <w:p w14:paraId="2F03248A" w14:textId="77777777" w:rsidR="009814D0" w:rsidRPr="00B614B3" w:rsidRDefault="009814D0" w:rsidP="00B614B3">
      <w:pPr>
        <w:spacing w:after="180" w:line="240" w:lineRule="auto"/>
        <w:rPr>
          <w:rFonts w:ascii="Times New Roman" w:eastAsia="SimSun" w:hAnsi="Times New Roman" w:cs="Times New Roman"/>
          <w:i/>
          <w:sz w:val="20"/>
          <w:szCs w:val="20"/>
        </w:rPr>
      </w:pPr>
      <w:r w:rsidRPr="00B614B3">
        <w:rPr>
          <w:rFonts w:ascii="Times New Roman" w:eastAsia="SimSun" w:hAnsi="Times New Roman" w:cs="Times New Roman"/>
          <w:i/>
          <w:sz w:val="20"/>
          <w:szCs w:val="20"/>
        </w:rPr>
        <w:t>The assistance information may include</w:t>
      </w:r>
    </w:p>
    <w:p w14:paraId="269D856C" w14:textId="77777777" w:rsidR="009814D0" w:rsidRPr="00B614B3" w:rsidRDefault="009814D0" w:rsidP="00B614B3">
      <w:pPr>
        <w:spacing w:after="180" w:line="240" w:lineRule="auto"/>
        <w:ind w:left="284"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Information to temporarily restrict/filter MT data/signalling handling:</w:t>
      </w:r>
    </w:p>
    <w:p w14:paraId="0414380F" w14:textId="77777777" w:rsidR="009814D0" w:rsidRPr="00B614B3" w:rsidRDefault="009814D0" w:rsidP="00B614B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An indication that the UE should only be paged for voice (MMTel voice or CS domain voice (for EPS)), or</w:t>
      </w:r>
    </w:p>
    <w:p w14:paraId="16B7574A" w14:textId="77777777" w:rsidR="009814D0" w:rsidRPr="00B614B3" w:rsidRDefault="009814D0" w:rsidP="00B614B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An indication that the UE should not be paged at all, or</w:t>
      </w:r>
    </w:p>
    <w:p w14:paraId="129C826F" w14:textId="77777777" w:rsidR="009814D0" w:rsidRPr="00B614B3" w:rsidRDefault="009814D0" w:rsidP="00B614B3">
      <w:pPr>
        <w:spacing w:after="180" w:line="240" w:lineRule="auto"/>
        <w:ind w:left="568" w:hanging="284"/>
        <w:rPr>
          <w:rFonts w:ascii="Times New Roman" w:eastAsia="SimSun" w:hAnsi="Times New Roman" w:cs="Times New Roman"/>
          <w:i/>
          <w:sz w:val="20"/>
          <w:szCs w:val="20"/>
        </w:rPr>
      </w:pPr>
      <w:r w:rsidRPr="00B614B3">
        <w:rPr>
          <w:rFonts w:ascii="Times New Roman" w:eastAsia="SimSun" w:hAnsi="Times New Roman" w:cs="Times New Roman"/>
          <w:i/>
          <w:sz w:val="20"/>
          <w:szCs w:val="20"/>
        </w:rPr>
        <w:t>-</w:t>
      </w:r>
      <w:r w:rsidRPr="00B614B3">
        <w:rPr>
          <w:rFonts w:ascii="Times New Roman" w:eastAsia="SimSun" w:hAnsi="Times New Roman" w:cs="Times New Roman"/>
          <w:i/>
          <w:sz w:val="20"/>
          <w:szCs w:val="20"/>
        </w:rPr>
        <w:tab/>
        <w:t>PDN connection(s) for MT notification/paging restriction.</w:t>
      </w:r>
    </w:p>
    <w:p w14:paraId="0F286E3B" w14:textId="77777777" w:rsidR="009C292F" w:rsidRPr="00031319" w:rsidRDefault="009C292F" w:rsidP="00E14879">
      <w:pPr>
        <w:jc w:val="both"/>
        <w:rPr>
          <w:rFonts w:ascii="Arial" w:hAnsi="Arial" w:cs="Arial"/>
          <w:sz w:val="20"/>
          <w:szCs w:val="20"/>
        </w:rPr>
      </w:pPr>
    </w:p>
    <w:p w14:paraId="22AF6CFD" w14:textId="3BF8CF0B" w:rsidR="006663BD" w:rsidRDefault="00D619E8" w:rsidP="00E14879">
      <w:pPr>
        <w:jc w:val="both"/>
        <w:rPr>
          <w:rFonts w:ascii="Arial" w:hAnsi="Arial" w:cs="Arial"/>
          <w:sz w:val="20"/>
          <w:szCs w:val="20"/>
        </w:rPr>
      </w:pPr>
      <w:r w:rsidRPr="00031319">
        <w:rPr>
          <w:rFonts w:ascii="Arial" w:hAnsi="Arial" w:cs="Arial"/>
          <w:sz w:val="20"/>
          <w:szCs w:val="20"/>
        </w:rPr>
        <w:t>A</w:t>
      </w:r>
      <w:r w:rsidR="00A13620" w:rsidRPr="00031319">
        <w:rPr>
          <w:rFonts w:ascii="Arial" w:hAnsi="Arial" w:cs="Arial"/>
          <w:sz w:val="20"/>
          <w:szCs w:val="20"/>
        </w:rPr>
        <w:t>ssistance information</w:t>
      </w:r>
      <w:r w:rsidRPr="00031319">
        <w:rPr>
          <w:rFonts w:ascii="Arial" w:hAnsi="Arial" w:cs="Arial"/>
          <w:sz w:val="20"/>
          <w:szCs w:val="20"/>
        </w:rPr>
        <w:t xml:space="preserve"> </w:t>
      </w:r>
      <w:r w:rsidR="00D95F32" w:rsidRPr="00031319">
        <w:rPr>
          <w:rFonts w:ascii="Arial" w:hAnsi="Arial" w:cs="Arial"/>
          <w:sz w:val="20"/>
          <w:szCs w:val="20"/>
        </w:rPr>
        <w:t>m</w:t>
      </w:r>
      <w:r w:rsidR="00EC4442">
        <w:rPr>
          <w:rFonts w:ascii="Arial" w:hAnsi="Arial" w:cs="Arial"/>
          <w:sz w:val="20"/>
          <w:szCs w:val="20"/>
        </w:rPr>
        <w:t>ight also</w:t>
      </w:r>
      <w:r w:rsidR="00D95F32" w:rsidRPr="00031319">
        <w:rPr>
          <w:rFonts w:ascii="Arial" w:hAnsi="Arial" w:cs="Arial"/>
          <w:sz w:val="20"/>
          <w:szCs w:val="20"/>
        </w:rPr>
        <w:t xml:space="preserve"> include </w:t>
      </w:r>
      <w:r w:rsidR="00924449">
        <w:rPr>
          <w:rFonts w:ascii="Arial" w:hAnsi="Arial" w:cs="Arial"/>
          <w:sz w:val="20"/>
          <w:szCs w:val="20"/>
        </w:rPr>
        <w:t xml:space="preserve">other indications like </w:t>
      </w:r>
      <w:r w:rsidR="00D95F32" w:rsidRPr="00031319">
        <w:rPr>
          <w:rFonts w:ascii="Arial" w:hAnsi="Arial" w:cs="Arial"/>
          <w:sz w:val="20"/>
          <w:szCs w:val="20"/>
        </w:rPr>
        <w:t xml:space="preserve">the </w:t>
      </w:r>
      <w:r w:rsidR="009B7529">
        <w:rPr>
          <w:rFonts w:ascii="Arial" w:hAnsi="Arial" w:cs="Arial"/>
          <w:sz w:val="20"/>
          <w:szCs w:val="20"/>
        </w:rPr>
        <w:t>a</w:t>
      </w:r>
      <w:r w:rsidR="009B7529" w:rsidRPr="009B7529">
        <w:rPr>
          <w:rFonts w:ascii="Arial" w:hAnsi="Arial" w:cs="Arial"/>
          <w:sz w:val="20"/>
          <w:szCs w:val="20"/>
        </w:rPr>
        <w:t>bsence time (</w:t>
      </w:r>
      <w:r w:rsidR="009B7529">
        <w:rPr>
          <w:rFonts w:ascii="Arial" w:hAnsi="Arial" w:cs="Arial"/>
          <w:sz w:val="20"/>
          <w:szCs w:val="20"/>
        </w:rPr>
        <w:t xml:space="preserve">e.g. </w:t>
      </w:r>
      <w:r w:rsidR="009B7529" w:rsidRPr="009B7529">
        <w:rPr>
          <w:rFonts w:ascii="Arial" w:hAnsi="Arial" w:cs="Arial"/>
          <w:sz w:val="20"/>
          <w:szCs w:val="20"/>
        </w:rPr>
        <w:t>short absence, long absence)</w:t>
      </w:r>
      <w:r w:rsidR="009B7529">
        <w:rPr>
          <w:rFonts w:ascii="Arial" w:hAnsi="Arial" w:cs="Arial"/>
          <w:sz w:val="20"/>
          <w:szCs w:val="20"/>
        </w:rPr>
        <w:t xml:space="preserve"> </w:t>
      </w:r>
      <w:r w:rsidR="0074567A">
        <w:rPr>
          <w:rFonts w:ascii="Arial" w:hAnsi="Arial" w:cs="Arial"/>
          <w:sz w:val="20"/>
          <w:szCs w:val="20"/>
        </w:rPr>
        <w:t xml:space="preserve">expected by the UE </w:t>
      </w:r>
      <w:r w:rsidR="002C1EEC" w:rsidRPr="00031319">
        <w:rPr>
          <w:rFonts w:ascii="Arial" w:hAnsi="Arial" w:cs="Arial"/>
          <w:sz w:val="20"/>
          <w:szCs w:val="20"/>
        </w:rPr>
        <w:t>(</w:t>
      </w:r>
      <w:r w:rsidR="00D025D3" w:rsidRPr="00031319">
        <w:rPr>
          <w:rFonts w:ascii="Arial" w:hAnsi="Arial" w:cs="Arial"/>
          <w:sz w:val="20"/>
          <w:szCs w:val="20"/>
        </w:rPr>
        <w:t>the complete list</w:t>
      </w:r>
      <w:r w:rsidR="00C64F34">
        <w:rPr>
          <w:rFonts w:ascii="Arial" w:hAnsi="Arial" w:cs="Arial"/>
          <w:sz w:val="20"/>
          <w:szCs w:val="20"/>
        </w:rPr>
        <w:t xml:space="preserve"> is FFS</w:t>
      </w:r>
      <w:r w:rsidR="00D025D3" w:rsidRPr="00031319">
        <w:rPr>
          <w:rFonts w:ascii="Arial" w:hAnsi="Arial" w:cs="Arial"/>
          <w:sz w:val="20"/>
          <w:szCs w:val="20"/>
        </w:rPr>
        <w:t>)</w:t>
      </w:r>
      <w:r w:rsidR="006D60F3">
        <w:rPr>
          <w:rFonts w:ascii="Arial" w:hAnsi="Arial" w:cs="Arial"/>
          <w:sz w:val="20"/>
          <w:szCs w:val="20"/>
        </w:rPr>
        <w:t>.</w:t>
      </w:r>
    </w:p>
    <w:p w14:paraId="13BE16BE" w14:textId="04E3653C" w:rsidR="00A24110" w:rsidRPr="00031319" w:rsidRDefault="00CC705C" w:rsidP="00E14879">
      <w:pPr>
        <w:jc w:val="both"/>
        <w:rPr>
          <w:rFonts w:ascii="Arial" w:hAnsi="Arial" w:cs="Arial"/>
          <w:sz w:val="20"/>
          <w:szCs w:val="20"/>
        </w:rPr>
      </w:pPr>
      <w:r w:rsidRPr="00031319">
        <w:rPr>
          <w:rFonts w:ascii="Arial" w:hAnsi="Arial" w:cs="Arial"/>
          <w:sz w:val="20"/>
          <w:szCs w:val="20"/>
        </w:rPr>
        <w:t xml:space="preserve">The CN can use the </w:t>
      </w:r>
      <w:r w:rsidR="00A24110" w:rsidRPr="00031319">
        <w:rPr>
          <w:rFonts w:ascii="Arial" w:hAnsi="Arial" w:cs="Arial"/>
          <w:sz w:val="20"/>
          <w:szCs w:val="20"/>
        </w:rPr>
        <w:t>additional assistance information</w:t>
      </w:r>
      <w:r w:rsidR="00CF021F" w:rsidRPr="00031319">
        <w:rPr>
          <w:rFonts w:ascii="Arial" w:hAnsi="Arial" w:cs="Arial"/>
          <w:sz w:val="20"/>
          <w:szCs w:val="20"/>
        </w:rPr>
        <w:t xml:space="preserve"> </w:t>
      </w:r>
      <w:r w:rsidRPr="00031319">
        <w:rPr>
          <w:rFonts w:ascii="Arial" w:hAnsi="Arial" w:cs="Arial"/>
          <w:sz w:val="20"/>
          <w:szCs w:val="20"/>
        </w:rPr>
        <w:t>to</w:t>
      </w:r>
      <w:r w:rsidR="00A24110" w:rsidRPr="00031319">
        <w:rPr>
          <w:rFonts w:ascii="Arial" w:hAnsi="Arial" w:cs="Arial"/>
          <w:sz w:val="20"/>
          <w:szCs w:val="20"/>
        </w:rPr>
        <w:t>:</w:t>
      </w:r>
    </w:p>
    <w:p w14:paraId="7E7B349C" w14:textId="1BF79812" w:rsidR="00A24110" w:rsidRPr="00031319" w:rsidRDefault="00A24110" w:rsidP="00E14879">
      <w:pPr>
        <w:pStyle w:val="ListParagraph"/>
        <w:numPr>
          <w:ilvl w:val="0"/>
          <w:numId w:val="43"/>
        </w:numPr>
        <w:jc w:val="both"/>
        <w:rPr>
          <w:rFonts w:ascii="Arial" w:hAnsi="Arial" w:cs="Arial"/>
          <w:sz w:val="20"/>
          <w:szCs w:val="20"/>
        </w:rPr>
      </w:pPr>
      <w:r w:rsidRPr="00031319">
        <w:rPr>
          <w:rFonts w:ascii="Arial" w:hAnsi="Arial" w:cs="Arial"/>
          <w:sz w:val="20"/>
          <w:szCs w:val="20"/>
        </w:rPr>
        <w:t>move the UE to CM_IDLE and consequently gNB moves the UE to RRC_IDLE.</w:t>
      </w:r>
    </w:p>
    <w:p w14:paraId="1FFEE7D9" w14:textId="6DCAA514" w:rsidR="0077523B" w:rsidRPr="00031319" w:rsidRDefault="00AE2ABC" w:rsidP="00E14879">
      <w:pPr>
        <w:pStyle w:val="ListParagraph"/>
        <w:numPr>
          <w:ilvl w:val="0"/>
          <w:numId w:val="43"/>
        </w:numPr>
        <w:jc w:val="both"/>
        <w:rPr>
          <w:rFonts w:ascii="Arial" w:hAnsi="Arial" w:cs="Arial"/>
          <w:sz w:val="20"/>
          <w:szCs w:val="20"/>
        </w:rPr>
      </w:pPr>
      <w:r>
        <w:rPr>
          <w:rFonts w:ascii="Arial" w:hAnsi="Arial" w:cs="Arial"/>
          <w:sz w:val="20"/>
          <w:szCs w:val="20"/>
        </w:rPr>
        <w:t>k</w:t>
      </w:r>
      <w:r w:rsidR="00970BDC">
        <w:rPr>
          <w:rFonts w:ascii="Arial" w:hAnsi="Arial" w:cs="Arial"/>
          <w:sz w:val="20"/>
          <w:szCs w:val="20"/>
        </w:rPr>
        <w:t xml:space="preserve">eep the UE in CM_CONNECTED and </w:t>
      </w:r>
      <w:r w:rsidR="00A24110" w:rsidRPr="00031319">
        <w:rPr>
          <w:rFonts w:ascii="Arial" w:hAnsi="Arial" w:cs="Arial"/>
          <w:sz w:val="20"/>
          <w:szCs w:val="20"/>
        </w:rPr>
        <w:t>modify the UE context, which may trigger the gNB to move the UE to RRC_INACTIVE.</w:t>
      </w:r>
    </w:p>
    <w:p w14:paraId="0CD5E5F3" w14:textId="77777777" w:rsidR="006663BD" w:rsidRPr="00031319" w:rsidRDefault="006663BD" w:rsidP="00E14879">
      <w:pPr>
        <w:jc w:val="both"/>
        <w:rPr>
          <w:rFonts w:ascii="Arial" w:hAnsi="Arial" w:cs="Arial"/>
          <w:sz w:val="20"/>
          <w:szCs w:val="20"/>
        </w:rPr>
      </w:pPr>
    </w:p>
    <w:p w14:paraId="4728F228" w14:textId="47AA3E02" w:rsidR="00221904" w:rsidRPr="00031319" w:rsidRDefault="00F020DA" w:rsidP="00E14879">
      <w:pPr>
        <w:jc w:val="both"/>
        <w:rPr>
          <w:rFonts w:ascii="Arial" w:hAnsi="Arial" w:cs="Arial"/>
          <w:sz w:val="20"/>
          <w:szCs w:val="20"/>
        </w:rPr>
      </w:pPr>
      <w:r w:rsidRPr="00031319">
        <w:rPr>
          <w:rFonts w:ascii="Arial" w:hAnsi="Arial" w:cs="Arial"/>
          <w:sz w:val="20"/>
          <w:szCs w:val="20"/>
        </w:rPr>
        <w:t>T</w:t>
      </w:r>
      <w:r w:rsidR="00221904" w:rsidRPr="00031319">
        <w:rPr>
          <w:rFonts w:ascii="Arial" w:hAnsi="Arial" w:cs="Arial"/>
          <w:sz w:val="20"/>
          <w:szCs w:val="20"/>
        </w:rPr>
        <w:t xml:space="preserve">he CN can </w:t>
      </w:r>
      <w:r w:rsidR="004477E1" w:rsidRPr="00031319">
        <w:rPr>
          <w:rFonts w:ascii="Arial" w:hAnsi="Arial" w:cs="Arial"/>
          <w:sz w:val="20"/>
          <w:szCs w:val="20"/>
        </w:rPr>
        <w:t>signal</w:t>
      </w:r>
      <w:r w:rsidR="00221904" w:rsidRPr="00031319">
        <w:rPr>
          <w:rFonts w:ascii="Arial" w:hAnsi="Arial" w:cs="Arial"/>
          <w:sz w:val="20"/>
          <w:szCs w:val="20"/>
        </w:rPr>
        <w:t xml:space="preserve"> the extra assistance information</w:t>
      </w:r>
      <w:r w:rsidR="004477E1" w:rsidRPr="00031319">
        <w:rPr>
          <w:rFonts w:ascii="Arial" w:hAnsi="Arial" w:cs="Arial"/>
          <w:sz w:val="20"/>
          <w:szCs w:val="20"/>
        </w:rPr>
        <w:t xml:space="preserve"> to the gNB</w:t>
      </w:r>
      <w:r w:rsidR="000309F6" w:rsidRPr="00031319">
        <w:rPr>
          <w:rFonts w:ascii="Arial" w:hAnsi="Arial" w:cs="Arial"/>
          <w:sz w:val="20"/>
          <w:szCs w:val="20"/>
        </w:rPr>
        <w:t xml:space="preserve"> (e.g. via NGAP UE Context Modification procedure)</w:t>
      </w:r>
      <w:r w:rsidR="004477E1" w:rsidRPr="00031319">
        <w:rPr>
          <w:rFonts w:ascii="Arial" w:hAnsi="Arial" w:cs="Arial"/>
          <w:sz w:val="20"/>
          <w:szCs w:val="20"/>
        </w:rPr>
        <w:t xml:space="preserve">. This may be </w:t>
      </w:r>
      <w:r w:rsidR="00E727AB" w:rsidRPr="00031319">
        <w:rPr>
          <w:rFonts w:ascii="Arial" w:hAnsi="Arial" w:cs="Arial"/>
          <w:sz w:val="20"/>
          <w:szCs w:val="20"/>
        </w:rPr>
        <w:t>beneficial</w:t>
      </w:r>
      <w:r w:rsidR="004477E1" w:rsidRPr="00031319">
        <w:rPr>
          <w:rFonts w:ascii="Arial" w:hAnsi="Arial" w:cs="Arial"/>
          <w:sz w:val="20"/>
          <w:szCs w:val="20"/>
        </w:rPr>
        <w:t xml:space="preserve"> when the UE is moved to RRC_INACTIVE state</w:t>
      </w:r>
      <w:r w:rsidR="00E727AB" w:rsidRPr="00031319">
        <w:rPr>
          <w:rFonts w:ascii="Arial" w:hAnsi="Arial" w:cs="Arial"/>
          <w:sz w:val="20"/>
          <w:szCs w:val="20"/>
        </w:rPr>
        <w:t xml:space="preserve"> by gNB</w:t>
      </w:r>
      <w:r w:rsidR="006663BD" w:rsidRPr="00031319">
        <w:rPr>
          <w:rFonts w:ascii="Arial" w:hAnsi="Arial" w:cs="Arial"/>
          <w:sz w:val="20"/>
          <w:szCs w:val="20"/>
        </w:rPr>
        <w:t>.</w:t>
      </w:r>
      <w:r w:rsidR="004477E1" w:rsidRPr="00031319">
        <w:rPr>
          <w:rFonts w:ascii="Arial" w:hAnsi="Arial" w:cs="Arial"/>
          <w:sz w:val="20"/>
          <w:szCs w:val="20"/>
        </w:rPr>
        <w:t xml:space="preserve"> </w:t>
      </w:r>
      <w:r w:rsidR="006663BD" w:rsidRPr="00031319">
        <w:rPr>
          <w:rFonts w:ascii="Arial" w:hAnsi="Arial" w:cs="Arial"/>
          <w:sz w:val="20"/>
          <w:szCs w:val="20"/>
        </w:rPr>
        <w:t>T</w:t>
      </w:r>
      <w:r w:rsidR="004477E1" w:rsidRPr="00031319">
        <w:rPr>
          <w:rFonts w:ascii="Arial" w:hAnsi="Arial" w:cs="Arial"/>
          <w:sz w:val="20"/>
          <w:szCs w:val="20"/>
        </w:rPr>
        <w:t xml:space="preserve">he gNB can perform </w:t>
      </w:r>
      <w:r w:rsidR="00D627B1" w:rsidRPr="00031319">
        <w:rPr>
          <w:rFonts w:ascii="Arial" w:hAnsi="Arial" w:cs="Arial"/>
          <w:sz w:val="20"/>
          <w:szCs w:val="20"/>
        </w:rPr>
        <w:t>proper</w:t>
      </w:r>
      <w:r w:rsidR="004477E1" w:rsidRPr="00031319">
        <w:rPr>
          <w:rFonts w:ascii="Arial" w:hAnsi="Arial" w:cs="Arial"/>
          <w:sz w:val="20"/>
          <w:szCs w:val="20"/>
        </w:rPr>
        <w:t xml:space="preserve"> action</w:t>
      </w:r>
      <w:r w:rsidR="006663BD" w:rsidRPr="00031319">
        <w:rPr>
          <w:rFonts w:ascii="Arial" w:hAnsi="Arial" w:cs="Arial"/>
          <w:sz w:val="20"/>
          <w:szCs w:val="20"/>
        </w:rPr>
        <w:t>s</w:t>
      </w:r>
      <w:r w:rsidR="004477E1" w:rsidRPr="00031319">
        <w:rPr>
          <w:rFonts w:ascii="Arial" w:hAnsi="Arial" w:cs="Arial"/>
          <w:sz w:val="20"/>
          <w:szCs w:val="20"/>
        </w:rPr>
        <w:t xml:space="preserve"> depending on the received assistance info: for instance, </w:t>
      </w:r>
      <w:r w:rsidR="00666A69">
        <w:rPr>
          <w:rFonts w:ascii="Arial" w:hAnsi="Arial" w:cs="Arial"/>
          <w:sz w:val="20"/>
          <w:szCs w:val="20"/>
        </w:rPr>
        <w:t xml:space="preserve">a more correct </w:t>
      </w:r>
      <w:r w:rsidR="001A44E7" w:rsidRPr="00031319">
        <w:rPr>
          <w:rFonts w:ascii="Arial" w:hAnsi="Arial" w:cs="Arial"/>
          <w:sz w:val="20"/>
          <w:szCs w:val="20"/>
        </w:rPr>
        <w:t xml:space="preserve">data buffer dimensioning, </w:t>
      </w:r>
      <w:r w:rsidR="00666A69">
        <w:rPr>
          <w:rFonts w:ascii="Arial" w:hAnsi="Arial" w:cs="Arial"/>
          <w:sz w:val="20"/>
          <w:szCs w:val="20"/>
        </w:rPr>
        <w:t xml:space="preserve">a better handling of </w:t>
      </w:r>
      <w:r w:rsidR="004477E1" w:rsidRPr="00031319">
        <w:rPr>
          <w:rFonts w:ascii="Arial" w:hAnsi="Arial" w:cs="Arial"/>
          <w:sz w:val="20"/>
          <w:szCs w:val="20"/>
        </w:rPr>
        <w:t>RAN Paging</w:t>
      </w:r>
      <w:r w:rsidR="001A44E7" w:rsidRPr="00031319">
        <w:rPr>
          <w:rFonts w:ascii="Arial" w:hAnsi="Arial" w:cs="Arial"/>
          <w:sz w:val="20"/>
          <w:szCs w:val="20"/>
        </w:rPr>
        <w:t>, etc.</w:t>
      </w:r>
    </w:p>
    <w:p w14:paraId="1B03B27A" w14:textId="6BC501F0" w:rsidR="004477E1" w:rsidRPr="00031319" w:rsidRDefault="00D627B1" w:rsidP="00E14879">
      <w:pPr>
        <w:pStyle w:val="Proposal"/>
        <w:jc w:val="both"/>
        <w:rPr>
          <w:rFonts w:ascii="Arial" w:hAnsi="Arial" w:cs="Arial"/>
          <w:sz w:val="20"/>
          <w:szCs w:val="20"/>
        </w:rPr>
      </w:pPr>
      <w:r w:rsidRPr="00031319">
        <w:rPr>
          <w:rFonts w:ascii="Arial" w:hAnsi="Arial" w:cs="Arial"/>
          <w:sz w:val="20"/>
          <w:szCs w:val="20"/>
        </w:rPr>
        <w:t>I</w:t>
      </w:r>
      <w:r w:rsidR="004477E1" w:rsidRPr="00031319">
        <w:rPr>
          <w:rFonts w:ascii="Arial" w:hAnsi="Arial" w:cs="Arial"/>
          <w:sz w:val="20"/>
          <w:szCs w:val="20"/>
        </w:rPr>
        <w:t xml:space="preserve">t would be beneficial from a RAN2 point of view if the </w:t>
      </w:r>
      <w:r w:rsidR="004D226F">
        <w:rPr>
          <w:rFonts w:ascii="Arial" w:hAnsi="Arial" w:cs="Arial"/>
          <w:sz w:val="20"/>
          <w:szCs w:val="20"/>
        </w:rPr>
        <w:t>Multi-USIM</w:t>
      </w:r>
      <w:r w:rsidR="004477E1" w:rsidRPr="00031319">
        <w:rPr>
          <w:rFonts w:ascii="Arial" w:hAnsi="Arial" w:cs="Arial"/>
          <w:sz w:val="20"/>
          <w:szCs w:val="20"/>
        </w:rPr>
        <w:t xml:space="preserve"> UE includes the leaving information and the additional assistance information in the NAS Service Request message and that </w:t>
      </w:r>
      <w:r w:rsidR="0070558B" w:rsidRPr="00031319">
        <w:rPr>
          <w:rFonts w:ascii="Arial" w:hAnsi="Arial" w:cs="Arial"/>
          <w:sz w:val="20"/>
          <w:szCs w:val="20"/>
        </w:rPr>
        <w:t xml:space="preserve">such </w:t>
      </w:r>
      <w:r w:rsidR="004477E1" w:rsidRPr="00031319">
        <w:rPr>
          <w:rFonts w:ascii="Arial" w:hAnsi="Arial" w:cs="Arial"/>
          <w:sz w:val="20"/>
          <w:szCs w:val="20"/>
        </w:rPr>
        <w:t>information is signaled from CN to the gNB.</w:t>
      </w:r>
    </w:p>
    <w:p w14:paraId="49FA4B40" w14:textId="77777777" w:rsidR="004477E1" w:rsidRPr="00031319" w:rsidRDefault="004477E1" w:rsidP="00E14879">
      <w:pPr>
        <w:jc w:val="both"/>
        <w:rPr>
          <w:rFonts w:ascii="Arial" w:hAnsi="Arial" w:cs="Arial"/>
          <w:sz w:val="20"/>
          <w:szCs w:val="20"/>
        </w:rPr>
      </w:pPr>
    </w:p>
    <w:p w14:paraId="74B6993B" w14:textId="31B87651" w:rsidR="00870E9D" w:rsidRPr="00031319" w:rsidRDefault="00133971" w:rsidP="00870E9D">
      <w:pPr>
        <w:jc w:val="both"/>
        <w:rPr>
          <w:rFonts w:ascii="Arial" w:hAnsi="Arial" w:cs="Arial"/>
          <w:sz w:val="20"/>
          <w:szCs w:val="20"/>
        </w:rPr>
      </w:pPr>
      <w:r w:rsidRPr="00031319">
        <w:rPr>
          <w:rFonts w:ascii="Arial" w:hAnsi="Arial" w:cs="Arial"/>
          <w:sz w:val="20"/>
          <w:szCs w:val="20"/>
        </w:rPr>
        <w:t xml:space="preserve">It is </w:t>
      </w:r>
      <w:r w:rsidR="007C7B6F">
        <w:rPr>
          <w:rFonts w:ascii="Arial" w:hAnsi="Arial" w:cs="Arial"/>
          <w:sz w:val="20"/>
          <w:szCs w:val="20"/>
        </w:rPr>
        <w:t xml:space="preserve">proposed </w:t>
      </w:r>
      <w:r w:rsidR="005D21B6">
        <w:rPr>
          <w:rFonts w:ascii="Arial" w:hAnsi="Arial" w:cs="Arial"/>
          <w:sz w:val="20"/>
          <w:szCs w:val="20"/>
        </w:rPr>
        <w:t xml:space="preserve">that </w:t>
      </w:r>
      <w:r w:rsidRPr="00031319">
        <w:rPr>
          <w:rFonts w:ascii="Arial" w:hAnsi="Arial" w:cs="Arial"/>
          <w:sz w:val="20"/>
          <w:szCs w:val="20"/>
        </w:rPr>
        <w:t xml:space="preserve">the </w:t>
      </w:r>
      <w:r w:rsidR="004D226F">
        <w:rPr>
          <w:rFonts w:ascii="Arial" w:hAnsi="Arial" w:cs="Arial"/>
          <w:sz w:val="20"/>
          <w:szCs w:val="20"/>
        </w:rPr>
        <w:t>Multi-USIM</w:t>
      </w:r>
      <w:r w:rsidR="00E34EED" w:rsidRPr="00031319">
        <w:rPr>
          <w:rFonts w:ascii="Arial" w:hAnsi="Arial" w:cs="Arial"/>
          <w:sz w:val="20"/>
          <w:szCs w:val="20"/>
        </w:rPr>
        <w:t xml:space="preserve"> </w:t>
      </w:r>
      <w:r w:rsidRPr="00031319">
        <w:rPr>
          <w:rFonts w:ascii="Arial" w:hAnsi="Arial" w:cs="Arial"/>
          <w:sz w:val="20"/>
          <w:szCs w:val="20"/>
        </w:rPr>
        <w:t xml:space="preserve">UE </w:t>
      </w:r>
      <w:r w:rsidR="00E34EED" w:rsidRPr="00031319">
        <w:rPr>
          <w:rFonts w:ascii="Arial" w:hAnsi="Arial" w:cs="Arial"/>
          <w:sz w:val="20"/>
          <w:szCs w:val="20"/>
        </w:rPr>
        <w:t>leaves the current PLMN</w:t>
      </w:r>
      <w:r w:rsidRPr="00031319">
        <w:rPr>
          <w:rFonts w:ascii="Arial" w:hAnsi="Arial" w:cs="Arial"/>
          <w:sz w:val="20"/>
          <w:szCs w:val="20"/>
        </w:rPr>
        <w:t xml:space="preserve"> after the </w:t>
      </w:r>
      <w:r w:rsidR="00E34EED" w:rsidRPr="00A10390">
        <w:rPr>
          <w:rFonts w:ascii="Arial" w:hAnsi="Arial" w:cs="Arial"/>
          <w:i/>
          <w:iCs/>
          <w:sz w:val="20"/>
          <w:szCs w:val="20"/>
        </w:rPr>
        <w:t>RRCRelease</w:t>
      </w:r>
      <w:r w:rsidR="00E34EED" w:rsidRPr="00031319">
        <w:rPr>
          <w:rFonts w:ascii="Arial" w:hAnsi="Arial" w:cs="Arial"/>
          <w:sz w:val="20"/>
          <w:szCs w:val="20"/>
        </w:rPr>
        <w:t xml:space="preserve"> message is received</w:t>
      </w:r>
      <w:r w:rsidR="000800DF" w:rsidRPr="00031319">
        <w:rPr>
          <w:rFonts w:ascii="Arial" w:hAnsi="Arial" w:cs="Arial"/>
          <w:sz w:val="20"/>
          <w:szCs w:val="20"/>
        </w:rPr>
        <w:t xml:space="preserve">, and not right after having sent the NAS Service Request. </w:t>
      </w:r>
      <w:r w:rsidR="001850FE" w:rsidRPr="00031319">
        <w:rPr>
          <w:rFonts w:ascii="Arial" w:hAnsi="Arial" w:cs="Arial"/>
          <w:sz w:val="20"/>
          <w:szCs w:val="20"/>
        </w:rPr>
        <w:t>That</w:t>
      </w:r>
      <w:r w:rsidRPr="00031319">
        <w:rPr>
          <w:rFonts w:ascii="Arial" w:hAnsi="Arial" w:cs="Arial"/>
          <w:sz w:val="20"/>
          <w:szCs w:val="20"/>
        </w:rPr>
        <w:t xml:space="preserve"> avoid</w:t>
      </w:r>
      <w:r w:rsidR="001850FE" w:rsidRPr="00031319">
        <w:rPr>
          <w:rFonts w:ascii="Arial" w:hAnsi="Arial" w:cs="Arial"/>
          <w:sz w:val="20"/>
          <w:szCs w:val="20"/>
        </w:rPr>
        <w:t>s</w:t>
      </w:r>
      <w:r w:rsidR="001F4BE7" w:rsidRPr="00031319">
        <w:rPr>
          <w:rFonts w:ascii="Arial" w:hAnsi="Arial" w:cs="Arial"/>
          <w:sz w:val="20"/>
          <w:szCs w:val="20"/>
        </w:rPr>
        <w:t xml:space="preserve"> possible</w:t>
      </w:r>
      <w:r w:rsidRPr="00031319">
        <w:rPr>
          <w:rFonts w:ascii="Arial" w:hAnsi="Arial" w:cs="Arial"/>
          <w:sz w:val="20"/>
          <w:szCs w:val="20"/>
        </w:rPr>
        <w:t xml:space="preserve"> state mismatch and </w:t>
      </w:r>
      <w:r w:rsidR="001F4BE7" w:rsidRPr="00031319">
        <w:rPr>
          <w:rFonts w:ascii="Arial" w:hAnsi="Arial" w:cs="Arial"/>
          <w:sz w:val="20"/>
          <w:szCs w:val="20"/>
        </w:rPr>
        <w:t>mis</w:t>
      </w:r>
      <w:r w:rsidRPr="00031319">
        <w:rPr>
          <w:rFonts w:ascii="Arial" w:hAnsi="Arial" w:cs="Arial"/>
          <w:sz w:val="20"/>
          <w:szCs w:val="20"/>
        </w:rPr>
        <w:t xml:space="preserve">configuration (e.g. wrong </w:t>
      </w:r>
      <w:r w:rsidR="0051632D" w:rsidRPr="00031319">
        <w:rPr>
          <w:rFonts w:ascii="Arial" w:hAnsi="Arial" w:cs="Arial"/>
          <w:sz w:val="20"/>
          <w:szCs w:val="20"/>
        </w:rPr>
        <w:t>RAN Notification Area Info</w:t>
      </w:r>
      <w:r w:rsidRPr="00031319">
        <w:rPr>
          <w:rFonts w:ascii="Arial" w:hAnsi="Arial" w:cs="Arial"/>
          <w:sz w:val="20"/>
          <w:szCs w:val="20"/>
        </w:rPr>
        <w:t xml:space="preserve"> for </w:t>
      </w:r>
      <w:r w:rsidR="0051632D" w:rsidRPr="00031319">
        <w:rPr>
          <w:rFonts w:ascii="Arial" w:hAnsi="Arial" w:cs="Arial"/>
          <w:sz w:val="20"/>
          <w:szCs w:val="20"/>
        </w:rPr>
        <w:t>the RRC_</w:t>
      </w:r>
      <w:r w:rsidRPr="00031319">
        <w:rPr>
          <w:rFonts w:ascii="Arial" w:hAnsi="Arial" w:cs="Arial"/>
          <w:sz w:val="20"/>
          <w:szCs w:val="20"/>
        </w:rPr>
        <w:t>INACTIVE</w:t>
      </w:r>
      <w:r w:rsidR="0051632D" w:rsidRPr="00031319">
        <w:rPr>
          <w:rFonts w:ascii="Arial" w:hAnsi="Arial" w:cs="Arial"/>
          <w:sz w:val="20"/>
          <w:szCs w:val="20"/>
        </w:rPr>
        <w:t xml:space="preserve"> state</w:t>
      </w:r>
      <w:r w:rsidR="009849C3">
        <w:rPr>
          <w:rFonts w:ascii="Arial" w:hAnsi="Arial" w:cs="Arial"/>
          <w:sz w:val="20"/>
          <w:szCs w:val="20"/>
        </w:rPr>
        <w:t>) and</w:t>
      </w:r>
      <w:r w:rsidR="00A413DE">
        <w:rPr>
          <w:rFonts w:ascii="Arial" w:hAnsi="Arial" w:cs="Arial"/>
          <w:sz w:val="20"/>
          <w:szCs w:val="20"/>
        </w:rPr>
        <w:t xml:space="preserve"> allow</w:t>
      </w:r>
      <w:r w:rsidR="005D21B6">
        <w:rPr>
          <w:rFonts w:ascii="Arial" w:hAnsi="Arial" w:cs="Arial"/>
          <w:sz w:val="20"/>
          <w:szCs w:val="20"/>
        </w:rPr>
        <w:t>s</w:t>
      </w:r>
      <w:r w:rsidR="00A413DE">
        <w:rPr>
          <w:rFonts w:ascii="Arial" w:hAnsi="Arial" w:cs="Arial"/>
          <w:sz w:val="20"/>
          <w:szCs w:val="20"/>
        </w:rPr>
        <w:t xml:space="preserve"> the current </w:t>
      </w:r>
      <w:r w:rsidR="00950951">
        <w:rPr>
          <w:rFonts w:ascii="Arial" w:hAnsi="Arial" w:cs="Arial"/>
          <w:sz w:val="20"/>
          <w:szCs w:val="20"/>
        </w:rPr>
        <w:t>network</w:t>
      </w:r>
      <w:r w:rsidR="00A413DE">
        <w:rPr>
          <w:rFonts w:ascii="Arial" w:hAnsi="Arial" w:cs="Arial"/>
          <w:sz w:val="20"/>
          <w:szCs w:val="20"/>
        </w:rPr>
        <w:t xml:space="preserve"> to keep </w:t>
      </w:r>
      <w:r w:rsidR="00301B9A">
        <w:rPr>
          <w:rFonts w:ascii="Arial" w:hAnsi="Arial" w:cs="Arial"/>
          <w:sz w:val="20"/>
          <w:szCs w:val="20"/>
        </w:rPr>
        <w:t xml:space="preserve">the UE connected e.g. if </w:t>
      </w:r>
      <w:r w:rsidR="00DB22F9">
        <w:rPr>
          <w:rFonts w:ascii="Arial" w:hAnsi="Arial" w:cs="Arial"/>
          <w:sz w:val="20"/>
          <w:szCs w:val="20"/>
        </w:rPr>
        <w:t xml:space="preserve">data </w:t>
      </w:r>
      <w:r w:rsidR="00A01EF4">
        <w:rPr>
          <w:rFonts w:ascii="Arial" w:hAnsi="Arial" w:cs="Arial"/>
          <w:sz w:val="20"/>
          <w:szCs w:val="20"/>
        </w:rPr>
        <w:t>has been already scheduled</w:t>
      </w:r>
      <w:r w:rsidR="00DB22F9">
        <w:rPr>
          <w:rFonts w:ascii="Arial" w:hAnsi="Arial" w:cs="Arial"/>
          <w:sz w:val="20"/>
          <w:szCs w:val="20"/>
        </w:rPr>
        <w:t xml:space="preserve"> to </w:t>
      </w:r>
      <w:r w:rsidR="00301B9A">
        <w:rPr>
          <w:rFonts w:ascii="Arial" w:hAnsi="Arial" w:cs="Arial"/>
          <w:sz w:val="20"/>
          <w:szCs w:val="20"/>
        </w:rPr>
        <w:t xml:space="preserve">the </w:t>
      </w:r>
      <w:r w:rsidR="00DB22F9">
        <w:rPr>
          <w:rFonts w:ascii="Arial" w:hAnsi="Arial" w:cs="Arial"/>
          <w:sz w:val="20"/>
          <w:szCs w:val="20"/>
        </w:rPr>
        <w:t>UE</w:t>
      </w:r>
      <w:r w:rsidR="00E752E2" w:rsidRPr="00031319">
        <w:rPr>
          <w:rFonts w:ascii="Arial" w:hAnsi="Arial" w:cs="Arial"/>
          <w:sz w:val="20"/>
          <w:szCs w:val="20"/>
        </w:rPr>
        <w:t>.</w:t>
      </w:r>
    </w:p>
    <w:p w14:paraId="1C2161B3" w14:textId="5C27E2C3" w:rsidR="00870E9D" w:rsidRPr="00031319" w:rsidRDefault="00870E9D" w:rsidP="00870E9D">
      <w:pPr>
        <w:pStyle w:val="Proposal"/>
        <w:jc w:val="both"/>
        <w:rPr>
          <w:rFonts w:ascii="Arial" w:hAnsi="Arial" w:cs="Arial"/>
          <w:sz w:val="20"/>
          <w:szCs w:val="20"/>
        </w:rPr>
      </w:pPr>
      <w:r>
        <w:rPr>
          <w:rFonts w:ascii="Arial" w:hAnsi="Arial" w:cs="Arial"/>
          <w:sz w:val="20"/>
          <w:szCs w:val="20"/>
        </w:rPr>
        <w:t>T</w:t>
      </w:r>
      <w:r w:rsidRPr="00F16F22">
        <w:rPr>
          <w:rFonts w:ascii="Arial" w:hAnsi="Arial" w:cs="Arial"/>
          <w:sz w:val="20"/>
          <w:szCs w:val="20"/>
        </w:rPr>
        <w:t>he UE leaves RRC CONNECTED (</w:t>
      </w:r>
      <w:r w:rsidR="002007F4">
        <w:rPr>
          <w:rFonts w:ascii="Arial" w:hAnsi="Arial" w:cs="Arial"/>
          <w:sz w:val="20"/>
          <w:szCs w:val="20"/>
        </w:rPr>
        <w:t>e.g.</w:t>
      </w:r>
      <w:r w:rsidRPr="00F16F22">
        <w:rPr>
          <w:rFonts w:ascii="Arial" w:hAnsi="Arial" w:cs="Arial"/>
          <w:sz w:val="20"/>
          <w:szCs w:val="20"/>
        </w:rPr>
        <w:t xml:space="preserve"> to establish an RRC connection with another network) only when receiving the </w:t>
      </w:r>
      <w:r w:rsidRPr="00BC5548">
        <w:rPr>
          <w:rFonts w:ascii="Arial" w:hAnsi="Arial" w:cs="Arial"/>
          <w:sz w:val="20"/>
          <w:szCs w:val="20"/>
        </w:rPr>
        <w:t>RRCRelease</w:t>
      </w:r>
      <w:r w:rsidRPr="00F16F22">
        <w:rPr>
          <w:rFonts w:ascii="Arial" w:hAnsi="Arial" w:cs="Arial"/>
          <w:sz w:val="20"/>
          <w:szCs w:val="20"/>
        </w:rPr>
        <w:t xml:space="preserve"> message</w:t>
      </w:r>
      <w:r w:rsidR="002007F4">
        <w:rPr>
          <w:rFonts w:ascii="Arial" w:hAnsi="Arial" w:cs="Arial"/>
          <w:sz w:val="20"/>
          <w:szCs w:val="20"/>
        </w:rPr>
        <w:t xml:space="preserve"> from the current network</w:t>
      </w:r>
      <w:r w:rsidRPr="00031319">
        <w:rPr>
          <w:rFonts w:ascii="Arial" w:hAnsi="Arial" w:cs="Arial"/>
          <w:sz w:val="20"/>
          <w:szCs w:val="20"/>
        </w:rPr>
        <w:t>.</w:t>
      </w:r>
    </w:p>
    <w:p w14:paraId="0726ADFA" w14:textId="0FF3D7BF" w:rsidR="00E34F3A" w:rsidRDefault="00E34F3A" w:rsidP="00E14879">
      <w:pPr>
        <w:jc w:val="both"/>
        <w:rPr>
          <w:rFonts w:ascii="Arial" w:hAnsi="Arial" w:cs="Arial"/>
          <w:sz w:val="20"/>
          <w:szCs w:val="20"/>
        </w:rPr>
      </w:pPr>
    </w:p>
    <w:p w14:paraId="615212BB" w14:textId="5878B638" w:rsidR="002220FE" w:rsidRPr="00031319" w:rsidRDefault="008C7D35" w:rsidP="002220FE">
      <w:pPr>
        <w:jc w:val="both"/>
        <w:rPr>
          <w:rFonts w:ascii="Arial" w:hAnsi="Arial" w:cs="Arial"/>
          <w:sz w:val="20"/>
          <w:szCs w:val="20"/>
        </w:rPr>
      </w:pPr>
      <w:r>
        <w:rPr>
          <w:rFonts w:ascii="Arial" w:hAnsi="Arial" w:cs="Arial"/>
          <w:sz w:val="20"/>
          <w:szCs w:val="20"/>
        </w:rPr>
        <w:t xml:space="preserve">A </w:t>
      </w:r>
      <w:r w:rsidR="002220FE">
        <w:rPr>
          <w:rFonts w:ascii="Arial" w:hAnsi="Arial" w:cs="Arial"/>
          <w:sz w:val="20"/>
          <w:szCs w:val="20"/>
        </w:rPr>
        <w:t xml:space="preserve">timer can be </w:t>
      </w:r>
      <w:r w:rsidR="000118F5">
        <w:rPr>
          <w:rFonts w:ascii="Arial" w:hAnsi="Arial" w:cs="Arial"/>
          <w:sz w:val="20"/>
          <w:szCs w:val="20"/>
        </w:rPr>
        <w:t>used</w:t>
      </w:r>
      <w:r>
        <w:rPr>
          <w:rFonts w:ascii="Arial" w:hAnsi="Arial" w:cs="Arial"/>
          <w:sz w:val="20"/>
          <w:szCs w:val="20"/>
        </w:rPr>
        <w:t xml:space="preserve"> to cover </w:t>
      </w:r>
      <w:bookmarkStart w:id="28" w:name="_Hlk66777267"/>
      <w:r>
        <w:rPr>
          <w:rFonts w:ascii="Arial" w:hAnsi="Arial" w:cs="Arial"/>
          <w:sz w:val="20"/>
          <w:szCs w:val="20"/>
        </w:rPr>
        <w:t>failure case</w:t>
      </w:r>
      <w:r w:rsidR="002220FE">
        <w:rPr>
          <w:rFonts w:ascii="Arial" w:hAnsi="Arial" w:cs="Arial"/>
          <w:sz w:val="20"/>
          <w:szCs w:val="20"/>
        </w:rPr>
        <w:t>s</w:t>
      </w:r>
      <w:bookmarkEnd w:id="28"/>
      <w:r>
        <w:rPr>
          <w:rFonts w:ascii="Arial" w:hAnsi="Arial" w:cs="Arial"/>
          <w:sz w:val="20"/>
          <w:szCs w:val="20"/>
        </w:rPr>
        <w:t xml:space="preserve">, that is when the </w:t>
      </w:r>
      <w:r w:rsidR="002220FE">
        <w:rPr>
          <w:rFonts w:ascii="Arial" w:hAnsi="Arial" w:cs="Arial"/>
          <w:sz w:val="20"/>
          <w:szCs w:val="20"/>
        </w:rPr>
        <w:t xml:space="preserve">Multi-USIM UE does not receive the RRCRelease message. </w:t>
      </w:r>
      <w:r w:rsidR="00A46024">
        <w:rPr>
          <w:rFonts w:ascii="Arial" w:hAnsi="Arial" w:cs="Arial"/>
          <w:sz w:val="20"/>
          <w:szCs w:val="20"/>
        </w:rPr>
        <w:t xml:space="preserve">Regardless if NAS or RRC </w:t>
      </w:r>
      <w:r w:rsidR="002A6D12">
        <w:rPr>
          <w:rFonts w:ascii="Arial" w:hAnsi="Arial" w:cs="Arial"/>
          <w:sz w:val="20"/>
          <w:szCs w:val="20"/>
        </w:rPr>
        <w:t>signaling</w:t>
      </w:r>
      <w:r w:rsidR="00A46024">
        <w:rPr>
          <w:rFonts w:ascii="Arial" w:hAnsi="Arial" w:cs="Arial"/>
          <w:sz w:val="20"/>
          <w:szCs w:val="20"/>
        </w:rPr>
        <w:t xml:space="preserve"> </w:t>
      </w:r>
      <w:r w:rsidR="00900BE4">
        <w:rPr>
          <w:rFonts w:ascii="Arial" w:hAnsi="Arial" w:cs="Arial"/>
          <w:sz w:val="20"/>
          <w:szCs w:val="20"/>
        </w:rPr>
        <w:t xml:space="preserve">is adopted for </w:t>
      </w:r>
      <w:r w:rsidR="002A6D12">
        <w:rPr>
          <w:rFonts w:ascii="Arial" w:hAnsi="Arial" w:cs="Arial"/>
          <w:sz w:val="20"/>
          <w:szCs w:val="20"/>
        </w:rPr>
        <w:t>graceful</w:t>
      </w:r>
      <w:r w:rsidR="00900BE4">
        <w:rPr>
          <w:rFonts w:ascii="Arial" w:hAnsi="Arial" w:cs="Arial"/>
          <w:sz w:val="20"/>
          <w:szCs w:val="20"/>
        </w:rPr>
        <w:t xml:space="preserve"> leaving, existing timer </w:t>
      </w:r>
      <w:r w:rsidR="00900BE4" w:rsidRPr="00900BE4">
        <w:rPr>
          <w:rFonts w:ascii="Arial" w:hAnsi="Arial" w:cs="Arial"/>
          <w:sz w:val="20"/>
          <w:szCs w:val="20"/>
        </w:rPr>
        <w:t xml:space="preserve">can </w:t>
      </w:r>
      <w:r w:rsidR="00DD6C2C">
        <w:rPr>
          <w:rFonts w:ascii="Arial" w:hAnsi="Arial" w:cs="Arial"/>
          <w:sz w:val="20"/>
          <w:szCs w:val="20"/>
        </w:rPr>
        <w:t>be</w:t>
      </w:r>
      <w:r w:rsidR="00900BE4" w:rsidRPr="00900BE4">
        <w:rPr>
          <w:rFonts w:ascii="Arial" w:hAnsi="Arial" w:cs="Arial"/>
          <w:sz w:val="20"/>
          <w:szCs w:val="20"/>
        </w:rPr>
        <w:t xml:space="preserve"> </w:t>
      </w:r>
      <w:r w:rsidR="00900BE4">
        <w:rPr>
          <w:rFonts w:ascii="Arial" w:hAnsi="Arial" w:cs="Arial"/>
          <w:sz w:val="20"/>
          <w:szCs w:val="20"/>
        </w:rPr>
        <w:t>used for</w:t>
      </w:r>
      <w:r w:rsidR="00900BE4" w:rsidRPr="00900BE4">
        <w:rPr>
          <w:rFonts w:ascii="Arial" w:hAnsi="Arial" w:cs="Arial"/>
          <w:sz w:val="20"/>
          <w:szCs w:val="20"/>
        </w:rPr>
        <w:t xml:space="preserve"> this purpose </w:t>
      </w:r>
      <w:r w:rsidR="00900BE4">
        <w:rPr>
          <w:rFonts w:ascii="Arial" w:hAnsi="Arial" w:cs="Arial"/>
          <w:sz w:val="20"/>
          <w:szCs w:val="20"/>
        </w:rPr>
        <w:t>(</w:t>
      </w:r>
      <w:r w:rsidR="003F18E9">
        <w:rPr>
          <w:rFonts w:ascii="Arial" w:hAnsi="Arial" w:cs="Arial"/>
          <w:sz w:val="20"/>
          <w:szCs w:val="20"/>
        </w:rPr>
        <w:t xml:space="preserve">e.g. </w:t>
      </w:r>
      <w:r w:rsidR="002A3074">
        <w:rPr>
          <w:rFonts w:ascii="Arial" w:hAnsi="Arial" w:cs="Arial"/>
          <w:sz w:val="20"/>
          <w:szCs w:val="20"/>
        </w:rPr>
        <w:t xml:space="preserve">T3517 or </w:t>
      </w:r>
      <w:r w:rsidR="001F5380">
        <w:rPr>
          <w:rFonts w:ascii="Arial" w:hAnsi="Arial" w:cs="Arial"/>
          <w:sz w:val="20"/>
          <w:szCs w:val="20"/>
        </w:rPr>
        <w:t>dataInactivityTimer</w:t>
      </w:r>
      <w:r w:rsidR="00900BE4">
        <w:rPr>
          <w:rFonts w:ascii="Arial" w:hAnsi="Arial" w:cs="Arial"/>
          <w:sz w:val="20"/>
          <w:szCs w:val="20"/>
        </w:rPr>
        <w:t>)</w:t>
      </w:r>
      <w:r w:rsidR="005577B5">
        <w:rPr>
          <w:rFonts w:ascii="Arial" w:hAnsi="Arial" w:cs="Arial"/>
          <w:sz w:val="20"/>
          <w:szCs w:val="20"/>
        </w:rPr>
        <w:t>: i</w:t>
      </w:r>
      <w:r w:rsidR="002220FE">
        <w:rPr>
          <w:rFonts w:ascii="Arial" w:hAnsi="Arial" w:cs="Arial"/>
          <w:sz w:val="20"/>
          <w:szCs w:val="20"/>
        </w:rPr>
        <w:t xml:space="preserve">f the timer expires, the UE </w:t>
      </w:r>
      <w:r w:rsidR="00281624">
        <w:rPr>
          <w:rFonts w:ascii="Arial" w:hAnsi="Arial" w:cs="Arial"/>
          <w:sz w:val="20"/>
          <w:szCs w:val="20"/>
        </w:rPr>
        <w:t>may</w:t>
      </w:r>
      <w:r w:rsidR="002220FE">
        <w:rPr>
          <w:rFonts w:ascii="Arial" w:hAnsi="Arial" w:cs="Arial"/>
          <w:sz w:val="20"/>
          <w:szCs w:val="20"/>
        </w:rPr>
        <w:t xml:space="preserve"> leave the current network.</w:t>
      </w:r>
    </w:p>
    <w:p w14:paraId="354751B2" w14:textId="173F49F9" w:rsidR="00A15CD5" w:rsidRPr="00C975B3" w:rsidRDefault="00D23176" w:rsidP="00C975B3">
      <w:pPr>
        <w:pStyle w:val="Observation"/>
        <w:ind w:left="1701" w:hanging="1701"/>
        <w:rPr>
          <w:rFonts w:ascii="Arial" w:hAnsi="Arial" w:cs="Arial"/>
          <w:sz w:val="20"/>
          <w:szCs w:val="20"/>
        </w:rPr>
      </w:pPr>
      <w:r w:rsidRPr="00C975B3">
        <w:rPr>
          <w:rFonts w:ascii="Arial" w:hAnsi="Arial" w:cs="Arial"/>
          <w:sz w:val="20"/>
          <w:szCs w:val="20"/>
        </w:rPr>
        <w:t>A</w:t>
      </w:r>
      <w:r w:rsidR="0081707D" w:rsidRPr="00C975B3">
        <w:rPr>
          <w:rFonts w:ascii="Arial" w:hAnsi="Arial" w:cs="Arial"/>
          <w:sz w:val="20"/>
          <w:szCs w:val="20"/>
        </w:rPr>
        <w:t>n existing</w:t>
      </w:r>
      <w:r w:rsidRPr="00C975B3">
        <w:rPr>
          <w:rFonts w:ascii="Arial" w:hAnsi="Arial" w:cs="Arial"/>
          <w:sz w:val="20"/>
          <w:szCs w:val="20"/>
        </w:rPr>
        <w:t xml:space="preserve"> timer</w:t>
      </w:r>
      <w:r w:rsidR="002F6CC8" w:rsidRPr="00C975B3">
        <w:rPr>
          <w:rFonts w:ascii="Arial" w:hAnsi="Arial" w:cs="Arial"/>
          <w:sz w:val="20"/>
          <w:szCs w:val="20"/>
        </w:rPr>
        <w:t xml:space="preserve"> (e.g. </w:t>
      </w:r>
      <w:r w:rsidR="00A15CD5" w:rsidRPr="00C975B3">
        <w:rPr>
          <w:rFonts w:ascii="Arial" w:hAnsi="Arial" w:cs="Arial"/>
          <w:sz w:val="20"/>
          <w:szCs w:val="20"/>
        </w:rPr>
        <w:t>T3517 or dataInactivityTimer) can already be used to cover failure cases, when the UE does not receive the RRCRelease.</w:t>
      </w:r>
    </w:p>
    <w:p w14:paraId="06417E2B" w14:textId="77777777" w:rsidR="00A15CD5" w:rsidRDefault="00A15CD5" w:rsidP="00AA1DF6">
      <w:pPr>
        <w:pStyle w:val="Observation"/>
        <w:numPr>
          <w:ilvl w:val="0"/>
          <w:numId w:val="0"/>
        </w:numPr>
        <w:jc w:val="both"/>
        <w:rPr>
          <w:rFonts w:ascii="Arial" w:hAnsi="Arial" w:cs="Arial"/>
          <w:b w:val="0"/>
          <w:bCs w:val="0"/>
          <w:sz w:val="20"/>
          <w:szCs w:val="20"/>
        </w:rPr>
      </w:pPr>
    </w:p>
    <w:p w14:paraId="69F07CC0" w14:textId="0AB9044F" w:rsidR="004E7C0D" w:rsidRDefault="004E7C0D" w:rsidP="004E7C0D">
      <w:pPr>
        <w:pStyle w:val="Heading2"/>
      </w:pPr>
      <w:r>
        <w:t>Busy indication</w:t>
      </w:r>
    </w:p>
    <w:p w14:paraId="107EE4AE" w14:textId="769B2EE2" w:rsidR="00C872A0" w:rsidRDefault="00C872A0" w:rsidP="00C872A0">
      <w:pPr>
        <w:pStyle w:val="Observation"/>
        <w:numPr>
          <w:ilvl w:val="0"/>
          <w:numId w:val="0"/>
        </w:numPr>
        <w:jc w:val="both"/>
        <w:rPr>
          <w:rFonts w:ascii="Arial" w:hAnsi="Arial" w:cs="Arial"/>
          <w:b w:val="0"/>
          <w:bCs w:val="0"/>
          <w:sz w:val="20"/>
          <w:szCs w:val="20"/>
        </w:rPr>
      </w:pPr>
      <w:r>
        <w:rPr>
          <w:rFonts w:ascii="Arial" w:hAnsi="Arial" w:cs="Arial"/>
          <w:b w:val="0"/>
          <w:bCs w:val="0"/>
          <w:sz w:val="20"/>
          <w:szCs w:val="20"/>
        </w:rPr>
        <w:t xml:space="preserve">It is worth mentioning here some considerations related to the Busy Indication, the mechanism used by the UE when it does </w:t>
      </w:r>
      <w:r w:rsidRPr="00C872A0">
        <w:rPr>
          <w:rFonts w:ascii="Arial" w:hAnsi="Arial" w:cs="Arial"/>
          <w:b w:val="0"/>
          <w:bCs w:val="0"/>
          <w:sz w:val="20"/>
          <w:szCs w:val="20"/>
          <w:u w:val="single"/>
        </w:rPr>
        <w:t>not</w:t>
      </w:r>
      <w:r>
        <w:rPr>
          <w:rFonts w:ascii="Arial" w:hAnsi="Arial" w:cs="Arial"/>
          <w:b w:val="0"/>
          <w:bCs w:val="0"/>
          <w:sz w:val="20"/>
          <w:szCs w:val="20"/>
        </w:rPr>
        <w:t xml:space="preserve"> want to leave the current PLMN</w:t>
      </w:r>
      <w:r w:rsidR="000F3E71">
        <w:rPr>
          <w:rFonts w:ascii="Arial" w:hAnsi="Arial" w:cs="Arial"/>
          <w:b w:val="0"/>
          <w:bCs w:val="0"/>
          <w:sz w:val="20"/>
          <w:szCs w:val="20"/>
        </w:rPr>
        <w:t>:</w:t>
      </w:r>
    </w:p>
    <w:p w14:paraId="3223B321" w14:textId="77777777" w:rsidR="00113C42" w:rsidRDefault="00C872A0" w:rsidP="00CA5666">
      <w:pPr>
        <w:pStyle w:val="Observation"/>
        <w:numPr>
          <w:ilvl w:val="0"/>
          <w:numId w:val="48"/>
        </w:numPr>
        <w:jc w:val="both"/>
        <w:rPr>
          <w:rFonts w:ascii="Arial" w:hAnsi="Arial" w:cs="Arial"/>
          <w:b w:val="0"/>
          <w:bCs w:val="0"/>
          <w:sz w:val="20"/>
          <w:szCs w:val="20"/>
        </w:rPr>
      </w:pPr>
      <w:r w:rsidRPr="00C872A0">
        <w:rPr>
          <w:rFonts w:ascii="Arial" w:hAnsi="Arial" w:cs="Arial"/>
          <w:b w:val="0"/>
          <w:bCs w:val="0"/>
          <w:sz w:val="20"/>
          <w:szCs w:val="20"/>
        </w:rPr>
        <w:t xml:space="preserve">The Busy Indication is expected to be a rare case since the assistance information sent by the UE </w:t>
      </w:r>
      <w:r w:rsidR="00113C42">
        <w:rPr>
          <w:rFonts w:ascii="Arial" w:hAnsi="Arial" w:cs="Arial"/>
          <w:b w:val="0"/>
          <w:bCs w:val="0"/>
          <w:sz w:val="20"/>
          <w:szCs w:val="20"/>
        </w:rPr>
        <w:t>when it left the other PLMN</w:t>
      </w:r>
      <w:r w:rsidRPr="00C872A0">
        <w:rPr>
          <w:rFonts w:ascii="Arial" w:hAnsi="Arial" w:cs="Arial"/>
          <w:b w:val="0"/>
          <w:bCs w:val="0"/>
          <w:sz w:val="20"/>
          <w:szCs w:val="20"/>
        </w:rPr>
        <w:t xml:space="preserve"> </w:t>
      </w:r>
      <w:r w:rsidR="00113C42">
        <w:rPr>
          <w:rFonts w:ascii="Arial" w:hAnsi="Arial" w:cs="Arial"/>
          <w:b w:val="0"/>
          <w:bCs w:val="0"/>
          <w:sz w:val="20"/>
          <w:szCs w:val="20"/>
        </w:rPr>
        <w:t>will</w:t>
      </w:r>
      <w:r w:rsidRPr="00C872A0">
        <w:rPr>
          <w:rFonts w:ascii="Arial" w:hAnsi="Arial" w:cs="Arial"/>
          <w:b w:val="0"/>
          <w:bCs w:val="0"/>
          <w:sz w:val="20"/>
          <w:szCs w:val="20"/>
        </w:rPr>
        <w:t xml:space="preserve"> limit its usage</w:t>
      </w:r>
      <w:r w:rsidR="00113C42">
        <w:rPr>
          <w:rFonts w:ascii="Arial" w:hAnsi="Arial" w:cs="Arial"/>
          <w:b w:val="0"/>
          <w:bCs w:val="0"/>
          <w:sz w:val="20"/>
          <w:szCs w:val="20"/>
        </w:rPr>
        <w:t xml:space="preserve">. That is, </w:t>
      </w:r>
      <w:r w:rsidRPr="00C872A0">
        <w:rPr>
          <w:rFonts w:ascii="Arial" w:hAnsi="Arial" w:cs="Arial"/>
          <w:b w:val="0"/>
          <w:bCs w:val="0"/>
          <w:sz w:val="20"/>
          <w:szCs w:val="20"/>
        </w:rPr>
        <w:t>all the incoming paging should be accepted by the UE because they are related to “important” services.</w:t>
      </w:r>
    </w:p>
    <w:p w14:paraId="1AB2FEA5" w14:textId="6FBE3D92" w:rsidR="00CA5666" w:rsidRDefault="00CA5666" w:rsidP="00CA5666">
      <w:pPr>
        <w:pStyle w:val="Observation"/>
        <w:numPr>
          <w:ilvl w:val="0"/>
          <w:numId w:val="48"/>
        </w:numPr>
        <w:jc w:val="both"/>
        <w:rPr>
          <w:rFonts w:ascii="Arial" w:hAnsi="Arial" w:cs="Arial"/>
          <w:b w:val="0"/>
          <w:bCs w:val="0"/>
          <w:sz w:val="20"/>
          <w:szCs w:val="20"/>
        </w:rPr>
      </w:pPr>
      <w:r w:rsidRPr="00C872A0">
        <w:rPr>
          <w:rFonts w:ascii="Arial" w:hAnsi="Arial" w:cs="Arial"/>
          <w:b w:val="0"/>
          <w:bCs w:val="0"/>
          <w:sz w:val="20"/>
          <w:szCs w:val="20"/>
        </w:rPr>
        <w:t xml:space="preserve">There is no guarantee that UE will send the </w:t>
      </w:r>
      <w:r>
        <w:rPr>
          <w:rFonts w:ascii="Arial" w:hAnsi="Arial" w:cs="Arial"/>
          <w:b w:val="0"/>
          <w:bCs w:val="0"/>
          <w:sz w:val="20"/>
          <w:szCs w:val="20"/>
        </w:rPr>
        <w:t>B</w:t>
      </w:r>
      <w:r w:rsidRPr="00C872A0">
        <w:rPr>
          <w:rFonts w:ascii="Arial" w:hAnsi="Arial" w:cs="Arial"/>
          <w:b w:val="0"/>
          <w:bCs w:val="0"/>
          <w:sz w:val="20"/>
          <w:szCs w:val="20"/>
        </w:rPr>
        <w:t xml:space="preserve">usy </w:t>
      </w:r>
      <w:r>
        <w:rPr>
          <w:rFonts w:ascii="Arial" w:hAnsi="Arial" w:cs="Arial"/>
          <w:b w:val="0"/>
          <w:bCs w:val="0"/>
          <w:sz w:val="20"/>
          <w:szCs w:val="20"/>
        </w:rPr>
        <w:t>I</w:t>
      </w:r>
      <w:r w:rsidRPr="00C872A0">
        <w:rPr>
          <w:rFonts w:ascii="Arial" w:hAnsi="Arial" w:cs="Arial"/>
          <w:b w:val="0"/>
          <w:bCs w:val="0"/>
          <w:sz w:val="20"/>
          <w:szCs w:val="20"/>
        </w:rPr>
        <w:t>ndication</w:t>
      </w:r>
      <w:r>
        <w:rPr>
          <w:rFonts w:ascii="Arial" w:hAnsi="Arial" w:cs="Arial"/>
          <w:b w:val="0"/>
          <w:bCs w:val="0"/>
          <w:sz w:val="20"/>
          <w:szCs w:val="20"/>
        </w:rPr>
        <w:t xml:space="preserve"> </w:t>
      </w:r>
      <w:r w:rsidR="00751538">
        <w:rPr>
          <w:rFonts w:ascii="Arial" w:hAnsi="Arial" w:cs="Arial"/>
          <w:b w:val="0"/>
          <w:bCs w:val="0"/>
          <w:sz w:val="20"/>
          <w:szCs w:val="20"/>
        </w:rPr>
        <w:t>because</w:t>
      </w:r>
      <w:r>
        <w:rPr>
          <w:rFonts w:ascii="Arial" w:hAnsi="Arial" w:cs="Arial"/>
          <w:b w:val="0"/>
          <w:bCs w:val="0"/>
          <w:sz w:val="20"/>
          <w:szCs w:val="20"/>
        </w:rPr>
        <w:t xml:space="preserve">, </w:t>
      </w:r>
      <w:r w:rsidRPr="00C872A0">
        <w:rPr>
          <w:rFonts w:ascii="Arial" w:hAnsi="Arial" w:cs="Arial"/>
          <w:b w:val="0"/>
          <w:bCs w:val="0"/>
          <w:sz w:val="20"/>
          <w:szCs w:val="20"/>
        </w:rPr>
        <w:t xml:space="preserve">from </w:t>
      </w:r>
      <w:r>
        <w:rPr>
          <w:rFonts w:ascii="Arial" w:hAnsi="Arial" w:cs="Arial"/>
          <w:b w:val="0"/>
          <w:bCs w:val="0"/>
          <w:sz w:val="20"/>
          <w:szCs w:val="20"/>
        </w:rPr>
        <w:t xml:space="preserve">the </w:t>
      </w:r>
      <w:r w:rsidRPr="00C872A0">
        <w:rPr>
          <w:rFonts w:ascii="Arial" w:hAnsi="Arial" w:cs="Arial"/>
          <w:b w:val="0"/>
          <w:bCs w:val="0"/>
          <w:sz w:val="20"/>
          <w:szCs w:val="20"/>
        </w:rPr>
        <w:t>SA2 agreement for IDLE</w:t>
      </w:r>
      <w:r>
        <w:rPr>
          <w:rFonts w:ascii="Arial" w:hAnsi="Arial" w:cs="Arial"/>
          <w:b w:val="0"/>
          <w:bCs w:val="0"/>
          <w:sz w:val="20"/>
          <w:szCs w:val="20"/>
        </w:rPr>
        <w:t xml:space="preserve"> case</w:t>
      </w:r>
      <w:r w:rsidRPr="00C872A0">
        <w:rPr>
          <w:rFonts w:ascii="Arial" w:hAnsi="Arial" w:cs="Arial"/>
          <w:b w:val="0"/>
          <w:bCs w:val="0"/>
          <w:sz w:val="20"/>
          <w:szCs w:val="20"/>
        </w:rPr>
        <w:t>, it is not mandator</w:t>
      </w:r>
      <w:r>
        <w:rPr>
          <w:rFonts w:ascii="Arial" w:hAnsi="Arial" w:cs="Arial"/>
          <w:b w:val="0"/>
          <w:bCs w:val="0"/>
          <w:sz w:val="20"/>
          <w:szCs w:val="20"/>
        </w:rPr>
        <w:t>y for the UE to use it.</w:t>
      </w:r>
    </w:p>
    <w:p w14:paraId="4F469A5D" w14:textId="3A627C54" w:rsidR="00751538" w:rsidRPr="00031319" w:rsidRDefault="00CA5666" w:rsidP="009D7442">
      <w:pPr>
        <w:pStyle w:val="Observation"/>
        <w:numPr>
          <w:ilvl w:val="0"/>
          <w:numId w:val="0"/>
        </w:numPr>
        <w:jc w:val="both"/>
        <w:rPr>
          <w:rFonts w:ascii="Arial" w:hAnsi="Arial" w:cs="Arial"/>
          <w:sz w:val="20"/>
          <w:szCs w:val="20"/>
        </w:rPr>
      </w:pPr>
      <w:r>
        <w:rPr>
          <w:rFonts w:ascii="Arial" w:hAnsi="Arial" w:cs="Arial"/>
          <w:b w:val="0"/>
          <w:bCs w:val="0"/>
          <w:sz w:val="20"/>
          <w:szCs w:val="20"/>
        </w:rPr>
        <w:t>Based on these consideration</w:t>
      </w:r>
      <w:r w:rsidR="00751538">
        <w:rPr>
          <w:rFonts w:ascii="Arial" w:hAnsi="Arial" w:cs="Arial"/>
          <w:b w:val="0"/>
          <w:bCs w:val="0"/>
          <w:sz w:val="20"/>
          <w:szCs w:val="20"/>
        </w:rPr>
        <w:t>s</w:t>
      </w:r>
      <w:r>
        <w:rPr>
          <w:rFonts w:ascii="Arial" w:hAnsi="Arial" w:cs="Arial"/>
          <w:b w:val="0"/>
          <w:bCs w:val="0"/>
          <w:sz w:val="20"/>
          <w:szCs w:val="20"/>
        </w:rPr>
        <w:t xml:space="preserve"> </w:t>
      </w:r>
      <w:r w:rsidRPr="00C872A0">
        <w:rPr>
          <w:rFonts w:ascii="Arial" w:hAnsi="Arial" w:cs="Arial"/>
          <w:b w:val="0"/>
          <w:bCs w:val="0"/>
          <w:sz w:val="20"/>
          <w:szCs w:val="20"/>
        </w:rPr>
        <w:t xml:space="preserve">it is preferable not to specify the </w:t>
      </w:r>
      <w:r>
        <w:rPr>
          <w:rFonts w:ascii="Arial" w:hAnsi="Arial" w:cs="Arial"/>
          <w:b w:val="0"/>
          <w:bCs w:val="0"/>
          <w:sz w:val="20"/>
          <w:szCs w:val="20"/>
        </w:rPr>
        <w:t>B</w:t>
      </w:r>
      <w:r w:rsidRPr="00C872A0">
        <w:rPr>
          <w:rFonts w:ascii="Arial" w:hAnsi="Arial" w:cs="Arial"/>
          <w:b w:val="0"/>
          <w:bCs w:val="0"/>
          <w:sz w:val="20"/>
          <w:szCs w:val="20"/>
        </w:rPr>
        <w:t xml:space="preserve">usy </w:t>
      </w:r>
      <w:r>
        <w:rPr>
          <w:rFonts w:ascii="Arial" w:hAnsi="Arial" w:cs="Arial"/>
          <w:b w:val="0"/>
          <w:bCs w:val="0"/>
          <w:sz w:val="20"/>
          <w:szCs w:val="20"/>
        </w:rPr>
        <w:t>I</w:t>
      </w:r>
      <w:r w:rsidRPr="00C872A0">
        <w:rPr>
          <w:rFonts w:ascii="Arial" w:hAnsi="Arial" w:cs="Arial"/>
          <w:b w:val="0"/>
          <w:bCs w:val="0"/>
          <w:sz w:val="20"/>
          <w:szCs w:val="20"/>
        </w:rPr>
        <w:t xml:space="preserve">ndication procedure </w:t>
      </w:r>
      <w:r w:rsidR="00102358">
        <w:rPr>
          <w:rFonts w:ascii="Arial" w:hAnsi="Arial" w:cs="Arial"/>
          <w:b w:val="0"/>
          <w:bCs w:val="0"/>
          <w:sz w:val="20"/>
          <w:szCs w:val="20"/>
        </w:rPr>
        <w:t xml:space="preserve">in </w:t>
      </w:r>
      <w:r w:rsidR="00966660">
        <w:rPr>
          <w:rFonts w:ascii="Arial" w:hAnsi="Arial" w:cs="Arial"/>
          <w:b w:val="0"/>
          <w:bCs w:val="0"/>
          <w:sz w:val="20"/>
          <w:szCs w:val="20"/>
        </w:rPr>
        <w:t xml:space="preserve">for </w:t>
      </w:r>
      <w:r w:rsidR="00102358">
        <w:rPr>
          <w:rFonts w:ascii="Arial" w:hAnsi="Arial" w:cs="Arial"/>
          <w:b w:val="0"/>
          <w:bCs w:val="0"/>
          <w:sz w:val="20"/>
          <w:szCs w:val="20"/>
        </w:rPr>
        <w:t>RRC</w:t>
      </w:r>
      <w:r w:rsidR="00966660">
        <w:rPr>
          <w:rFonts w:ascii="Arial" w:hAnsi="Arial" w:cs="Arial"/>
          <w:b w:val="0"/>
          <w:bCs w:val="0"/>
          <w:sz w:val="20"/>
          <w:szCs w:val="20"/>
        </w:rPr>
        <w:t>_INACTIVE</w:t>
      </w:r>
      <w:r w:rsidRPr="00C872A0">
        <w:rPr>
          <w:rFonts w:ascii="Arial" w:hAnsi="Arial" w:cs="Arial"/>
          <w:b w:val="0"/>
          <w:bCs w:val="0"/>
          <w:sz w:val="20"/>
          <w:szCs w:val="20"/>
        </w:rPr>
        <w:t>.</w:t>
      </w:r>
    </w:p>
    <w:p w14:paraId="629CB015" w14:textId="48E916F9" w:rsidR="00751538" w:rsidRPr="00031319" w:rsidRDefault="00751538" w:rsidP="00751538">
      <w:pPr>
        <w:pStyle w:val="Proposal"/>
        <w:jc w:val="both"/>
        <w:rPr>
          <w:rFonts w:ascii="Arial" w:hAnsi="Arial" w:cs="Arial"/>
          <w:sz w:val="20"/>
          <w:szCs w:val="20"/>
        </w:rPr>
      </w:pPr>
      <w:r>
        <w:rPr>
          <w:rFonts w:ascii="Arial" w:hAnsi="Arial" w:cs="Arial"/>
          <w:sz w:val="20"/>
          <w:szCs w:val="20"/>
        </w:rPr>
        <w:t xml:space="preserve">The Busy Indication procedure </w:t>
      </w:r>
      <w:r w:rsidR="008C4CEA">
        <w:rPr>
          <w:rFonts w:ascii="Arial" w:hAnsi="Arial" w:cs="Arial"/>
          <w:sz w:val="20"/>
          <w:szCs w:val="20"/>
        </w:rPr>
        <w:t xml:space="preserve">is not introduced </w:t>
      </w:r>
      <w:r w:rsidR="009E0950">
        <w:rPr>
          <w:rFonts w:ascii="Arial" w:hAnsi="Arial" w:cs="Arial"/>
          <w:sz w:val="20"/>
          <w:szCs w:val="20"/>
        </w:rPr>
        <w:t>for</w:t>
      </w:r>
      <w:r w:rsidR="008C4CEA">
        <w:rPr>
          <w:rFonts w:ascii="Arial" w:hAnsi="Arial" w:cs="Arial"/>
          <w:sz w:val="20"/>
          <w:szCs w:val="20"/>
        </w:rPr>
        <w:t xml:space="preserve"> RRC</w:t>
      </w:r>
      <w:r w:rsidR="009E0950">
        <w:rPr>
          <w:rFonts w:ascii="Arial" w:hAnsi="Arial" w:cs="Arial"/>
          <w:sz w:val="20"/>
          <w:szCs w:val="20"/>
        </w:rPr>
        <w:t>_INACTIVE</w:t>
      </w:r>
      <w:r>
        <w:rPr>
          <w:rFonts w:ascii="Arial" w:hAnsi="Arial" w:cs="Arial"/>
          <w:sz w:val="20"/>
          <w:szCs w:val="20"/>
        </w:rPr>
        <w:t>.</w:t>
      </w:r>
    </w:p>
    <w:p w14:paraId="0ABA2AFD" w14:textId="77777777" w:rsidR="00751538" w:rsidRPr="00AA1DF6" w:rsidRDefault="00751538" w:rsidP="00AA1DF6">
      <w:pPr>
        <w:pStyle w:val="Observation"/>
        <w:numPr>
          <w:ilvl w:val="0"/>
          <w:numId w:val="0"/>
        </w:numPr>
        <w:jc w:val="both"/>
        <w:rPr>
          <w:rFonts w:ascii="Arial" w:hAnsi="Arial" w:cs="Arial"/>
          <w:b w:val="0"/>
          <w:bCs w:val="0"/>
          <w:sz w:val="20"/>
          <w:szCs w:val="20"/>
        </w:rPr>
      </w:pPr>
    </w:p>
    <w:bookmarkEnd w:id="27"/>
    <w:p w14:paraId="3D75FA9F" w14:textId="77777777"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29" w:name="_Hlk528836488"/>
      <w:r w:rsidRPr="00031319">
        <w:rPr>
          <w:rFonts w:ascii="Arial" w:hAnsi="Arial" w:cs="Arial"/>
          <w:sz w:val="20"/>
          <w:szCs w:val="20"/>
        </w:rPr>
        <w:t>In the previous sections we made the following observations:</w:t>
      </w:r>
    </w:p>
    <w:p w14:paraId="44C062AB" w14:textId="0C9FD8B9" w:rsidR="00174568" w:rsidRDefault="0010470C" w:rsidP="00E14879">
      <w:pPr>
        <w:pStyle w:val="Observation"/>
        <w:numPr>
          <w:ilvl w:val="0"/>
          <w:numId w:val="35"/>
        </w:numPr>
        <w:ind w:left="1701" w:hanging="1701"/>
        <w:jc w:val="both"/>
        <w:rPr>
          <w:rFonts w:ascii="Arial" w:hAnsi="Arial" w:cs="Arial"/>
          <w:sz w:val="20"/>
          <w:szCs w:val="20"/>
        </w:rPr>
      </w:pPr>
      <w:r w:rsidRPr="00031319">
        <w:rPr>
          <w:rFonts w:ascii="Arial" w:hAnsi="Arial" w:cs="Arial"/>
          <w:sz w:val="20"/>
          <w:szCs w:val="20"/>
        </w:rPr>
        <w:t xml:space="preserve">If the </w:t>
      </w:r>
      <w:r w:rsidR="004D226F">
        <w:rPr>
          <w:rFonts w:ascii="Arial" w:hAnsi="Arial" w:cs="Arial"/>
          <w:sz w:val="20"/>
          <w:szCs w:val="20"/>
        </w:rPr>
        <w:t>Multi-USIM</w:t>
      </w:r>
      <w:r w:rsidRPr="00031319">
        <w:rPr>
          <w:rFonts w:ascii="Arial" w:hAnsi="Arial" w:cs="Arial"/>
          <w:sz w:val="20"/>
          <w:szCs w:val="20"/>
        </w:rPr>
        <w:t xml:space="preserve"> UE interrupts abruptly the connection with the current PLMN, the network KPI might be affected negatively.</w:t>
      </w:r>
    </w:p>
    <w:p w14:paraId="667083D9" w14:textId="327ABEE8" w:rsidR="002A7565" w:rsidRDefault="00B359BD" w:rsidP="00E14879">
      <w:pPr>
        <w:pStyle w:val="Observation"/>
        <w:numPr>
          <w:ilvl w:val="0"/>
          <w:numId w:val="35"/>
        </w:numPr>
        <w:ind w:left="1701" w:hanging="1701"/>
        <w:jc w:val="both"/>
        <w:rPr>
          <w:rFonts w:ascii="Arial" w:hAnsi="Arial" w:cs="Arial"/>
          <w:sz w:val="20"/>
          <w:szCs w:val="20"/>
        </w:rPr>
      </w:pPr>
      <w:r>
        <w:rPr>
          <w:rFonts w:ascii="Arial" w:hAnsi="Arial" w:cs="Arial"/>
          <w:sz w:val="20"/>
          <w:szCs w:val="20"/>
        </w:rPr>
        <w:t xml:space="preserve">Two types of UE absences in PLMN1 are defined, </w:t>
      </w:r>
      <w:r w:rsidRPr="009224ED">
        <w:rPr>
          <w:rFonts w:ascii="Arial" w:hAnsi="Arial" w:cs="Arial"/>
          <w:sz w:val="20"/>
          <w:szCs w:val="20"/>
        </w:rPr>
        <w:t>depending on how long the UE takes to perform the actions in PLMN2</w:t>
      </w:r>
      <w:r>
        <w:rPr>
          <w:rFonts w:ascii="Arial" w:hAnsi="Arial" w:cs="Arial"/>
          <w:sz w:val="20"/>
          <w:szCs w:val="20"/>
        </w:rPr>
        <w:t>:</w:t>
      </w:r>
      <w:r>
        <w:rPr>
          <w:rFonts w:ascii="Arial" w:hAnsi="Arial" w:cs="Arial"/>
          <w:sz w:val="20"/>
          <w:szCs w:val="20"/>
        </w:rPr>
        <w:br/>
        <w:t xml:space="preserve">- </w:t>
      </w:r>
      <w:r w:rsidRPr="006E1D46">
        <w:rPr>
          <w:rFonts w:ascii="Arial" w:hAnsi="Arial" w:cs="Arial"/>
          <w:sz w:val="20"/>
          <w:szCs w:val="20"/>
        </w:rPr>
        <w:t>Very short UE absence</w:t>
      </w:r>
      <w:r>
        <w:rPr>
          <w:rFonts w:ascii="Arial" w:hAnsi="Arial" w:cs="Arial"/>
          <w:sz w:val="20"/>
          <w:szCs w:val="20"/>
        </w:rPr>
        <w:t xml:space="preserve">, </w:t>
      </w:r>
      <w:r w:rsidRPr="006E1D46">
        <w:rPr>
          <w:rFonts w:ascii="Arial" w:hAnsi="Arial" w:cs="Arial"/>
          <w:sz w:val="20"/>
          <w:szCs w:val="20"/>
        </w:rPr>
        <w:t xml:space="preserve">required to perform “quick” actions in PLMN2 which do not </w:t>
      </w:r>
      <w:r>
        <w:rPr>
          <w:rFonts w:ascii="Arial" w:hAnsi="Arial" w:cs="Arial"/>
          <w:sz w:val="20"/>
          <w:szCs w:val="20"/>
        </w:rPr>
        <w:t>need</w:t>
      </w:r>
      <w:r w:rsidRPr="006E1D46">
        <w:rPr>
          <w:rFonts w:ascii="Arial" w:hAnsi="Arial" w:cs="Arial"/>
          <w:sz w:val="20"/>
          <w:szCs w:val="20"/>
        </w:rPr>
        <w:t xml:space="preserve"> a connection setup/resume</w:t>
      </w:r>
      <w:r w:rsidR="00AA3124">
        <w:rPr>
          <w:rFonts w:ascii="Arial" w:hAnsi="Arial" w:cs="Arial"/>
          <w:sz w:val="20"/>
          <w:szCs w:val="20"/>
        </w:rPr>
        <w:t>.</w:t>
      </w:r>
      <w:r>
        <w:rPr>
          <w:rFonts w:ascii="Arial" w:hAnsi="Arial" w:cs="Arial"/>
          <w:sz w:val="20"/>
          <w:szCs w:val="20"/>
        </w:rPr>
        <w:t xml:space="preserve"> The UE is kept in </w:t>
      </w:r>
      <w:r w:rsidRPr="006E1D46">
        <w:rPr>
          <w:rFonts w:ascii="Arial" w:hAnsi="Arial" w:cs="Arial"/>
          <w:sz w:val="20"/>
          <w:szCs w:val="20"/>
        </w:rPr>
        <w:t>RRC</w:t>
      </w:r>
      <w:r w:rsidR="007F34AB">
        <w:rPr>
          <w:rFonts w:ascii="Arial" w:hAnsi="Arial" w:cs="Arial"/>
          <w:sz w:val="20"/>
          <w:szCs w:val="20"/>
        </w:rPr>
        <w:t>_C</w:t>
      </w:r>
      <w:r w:rsidRPr="006E1D46">
        <w:rPr>
          <w:rFonts w:ascii="Arial" w:hAnsi="Arial" w:cs="Arial"/>
          <w:sz w:val="20"/>
          <w:szCs w:val="20"/>
        </w:rPr>
        <w:t>ONNECTED</w:t>
      </w:r>
      <w:r>
        <w:rPr>
          <w:rFonts w:ascii="Arial" w:hAnsi="Arial" w:cs="Arial"/>
          <w:sz w:val="20"/>
          <w:szCs w:val="20"/>
        </w:rPr>
        <w:t xml:space="preserve"> in PLMN1.</w:t>
      </w:r>
      <w:r>
        <w:rPr>
          <w:rFonts w:ascii="Arial" w:hAnsi="Arial" w:cs="Arial"/>
          <w:sz w:val="20"/>
          <w:szCs w:val="20"/>
        </w:rPr>
        <w:br/>
        <w:t xml:space="preserve">- </w:t>
      </w:r>
      <w:r w:rsidRPr="006E1D46">
        <w:rPr>
          <w:rFonts w:ascii="Arial" w:hAnsi="Arial" w:cs="Arial"/>
          <w:sz w:val="20"/>
          <w:szCs w:val="20"/>
        </w:rPr>
        <w:t>Longer UE absence</w:t>
      </w:r>
      <w:r>
        <w:rPr>
          <w:rFonts w:ascii="Arial" w:hAnsi="Arial" w:cs="Arial"/>
          <w:sz w:val="20"/>
          <w:szCs w:val="20"/>
        </w:rPr>
        <w:t>,</w:t>
      </w:r>
      <w:r w:rsidRPr="006E1D46">
        <w:rPr>
          <w:rFonts w:ascii="Arial" w:hAnsi="Arial" w:cs="Arial"/>
          <w:sz w:val="20"/>
          <w:szCs w:val="20"/>
        </w:rPr>
        <w:t xml:space="preserve"> relevant when the UE perform longer actions in PLMN2, which require the connection setup/resume</w:t>
      </w:r>
      <w:r>
        <w:rPr>
          <w:rFonts w:ascii="Arial" w:hAnsi="Arial" w:cs="Arial"/>
          <w:sz w:val="20"/>
          <w:szCs w:val="20"/>
        </w:rPr>
        <w:t xml:space="preserve">. </w:t>
      </w:r>
      <w:r w:rsidRPr="006E1D46">
        <w:rPr>
          <w:rFonts w:ascii="Arial" w:hAnsi="Arial" w:cs="Arial"/>
          <w:sz w:val="20"/>
          <w:szCs w:val="20"/>
        </w:rPr>
        <w:t xml:space="preserve">The UE is </w:t>
      </w:r>
      <w:r>
        <w:rPr>
          <w:rFonts w:ascii="Arial" w:hAnsi="Arial" w:cs="Arial"/>
          <w:sz w:val="20"/>
          <w:szCs w:val="20"/>
        </w:rPr>
        <w:t xml:space="preserve">moved </w:t>
      </w:r>
      <w:r w:rsidRPr="006E1D46">
        <w:rPr>
          <w:rFonts w:ascii="Arial" w:hAnsi="Arial" w:cs="Arial"/>
          <w:sz w:val="20"/>
          <w:szCs w:val="20"/>
        </w:rPr>
        <w:t>to RRC_IDLE/RRC_INACTIVE</w:t>
      </w:r>
      <w:r>
        <w:rPr>
          <w:rFonts w:ascii="Arial" w:hAnsi="Arial" w:cs="Arial"/>
          <w:sz w:val="20"/>
          <w:szCs w:val="20"/>
        </w:rPr>
        <w:t xml:space="preserve"> in</w:t>
      </w:r>
      <w:r w:rsidRPr="006E1D46">
        <w:rPr>
          <w:rFonts w:ascii="Arial" w:hAnsi="Arial" w:cs="Arial"/>
          <w:sz w:val="20"/>
          <w:szCs w:val="20"/>
        </w:rPr>
        <w:t xml:space="preserve"> PLMN1</w:t>
      </w:r>
      <w:r>
        <w:rPr>
          <w:rFonts w:ascii="Arial" w:hAnsi="Arial" w:cs="Arial"/>
          <w:sz w:val="20"/>
          <w:szCs w:val="20"/>
        </w:rPr>
        <w:t>.</w:t>
      </w:r>
    </w:p>
    <w:p w14:paraId="3F496761" w14:textId="2D94F71B" w:rsidR="00FF6B7C" w:rsidRDefault="00FF6B7C" w:rsidP="00E14879">
      <w:pPr>
        <w:pStyle w:val="Observation"/>
        <w:numPr>
          <w:ilvl w:val="0"/>
          <w:numId w:val="35"/>
        </w:numPr>
        <w:ind w:left="1701" w:hanging="1701"/>
        <w:jc w:val="both"/>
        <w:rPr>
          <w:rFonts w:ascii="Arial" w:hAnsi="Arial" w:cs="Arial"/>
          <w:sz w:val="20"/>
          <w:szCs w:val="20"/>
        </w:rPr>
      </w:pPr>
      <w:r>
        <w:rPr>
          <w:rFonts w:ascii="Arial" w:hAnsi="Arial" w:cs="Arial"/>
          <w:sz w:val="20"/>
          <w:szCs w:val="20"/>
        </w:rPr>
        <w:t xml:space="preserve">The </w:t>
      </w:r>
      <w:r w:rsidRPr="009224ED">
        <w:rPr>
          <w:rFonts w:ascii="Arial" w:hAnsi="Arial" w:cs="Arial"/>
          <w:sz w:val="20"/>
          <w:szCs w:val="20"/>
        </w:rPr>
        <w:t>“very short UE absence” case can be implemented</w:t>
      </w:r>
      <w:r>
        <w:rPr>
          <w:rFonts w:ascii="Arial" w:hAnsi="Arial" w:cs="Arial"/>
          <w:sz w:val="20"/>
          <w:szCs w:val="20"/>
        </w:rPr>
        <w:t xml:space="preserve"> by:</w:t>
      </w:r>
      <w:r>
        <w:rPr>
          <w:rFonts w:ascii="Arial" w:hAnsi="Arial" w:cs="Arial"/>
          <w:sz w:val="20"/>
          <w:szCs w:val="20"/>
        </w:rPr>
        <w:br/>
        <w:t xml:space="preserve">- </w:t>
      </w:r>
      <w:r w:rsidRPr="009224ED">
        <w:rPr>
          <w:rFonts w:ascii="Arial" w:hAnsi="Arial" w:cs="Arial"/>
          <w:sz w:val="20"/>
          <w:szCs w:val="20"/>
        </w:rPr>
        <w:t>Specific UE implementation</w:t>
      </w:r>
      <w:r>
        <w:rPr>
          <w:rFonts w:ascii="Arial" w:hAnsi="Arial" w:cs="Arial"/>
          <w:sz w:val="20"/>
          <w:szCs w:val="20"/>
        </w:rPr>
        <w:t xml:space="preserve"> (no</w:t>
      </w:r>
      <w:r w:rsidRPr="009224ED">
        <w:rPr>
          <w:rFonts w:ascii="Arial" w:hAnsi="Arial" w:cs="Arial"/>
          <w:sz w:val="20"/>
          <w:szCs w:val="20"/>
        </w:rPr>
        <w:t xml:space="preserve"> standardization</w:t>
      </w:r>
      <w:r>
        <w:rPr>
          <w:rFonts w:ascii="Arial" w:hAnsi="Arial" w:cs="Arial"/>
          <w:sz w:val="20"/>
          <w:szCs w:val="20"/>
        </w:rPr>
        <w:t xml:space="preserve"> is required) or,</w:t>
      </w:r>
      <w:r>
        <w:rPr>
          <w:rFonts w:ascii="Arial" w:hAnsi="Arial" w:cs="Arial"/>
          <w:sz w:val="20"/>
          <w:szCs w:val="20"/>
        </w:rPr>
        <w:br/>
        <w:t xml:space="preserve">- </w:t>
      </w:r>
      <w:r w:rsidRPr="009224ED">
        <w:rPr>
          <w:rFonts w:ascii="Arial" w:hAnsi="Arial" w:cs="Arial"/>
          <w:sz w:val="20"/>
          <w:szCs w:val="20"/>
        </w:rPr>
        <w:t>Network involvement</w:t>
      </w:r>
      <w:r>
        <w:rPr>
          <w:rFonts w:ascii="Arial" w:hAnsi="Arial" w:cs="Arial"/>
          <w:sz w:val="20"/>
          <w:szCs w:val="20"/>
        </w:rPr>
        <w:t>: t</w:t>
      </w:r>
      <w:r w:rsidRPr="009224ED">
        <w:rPr>
          <w:rFonts w:ascii="Arial" w:hAnsi="Arial" w:cs="Arial"/>
          <w:sz w:val="20"/>
          <w:szCs w:val="20"/>
        </w:rPr>
        <w:t xml:space="preserve">he </w:t>
      </w:r>
      <w:r w:rsidR="00C371FB">
        <w:rPr>
          <w:rFonts w:ascii="Arial" w:hAnsi="Arial" w:cs="Arial"/>
          <w:sz w:val="20"/>
          <w:szCs w:val="20"/>
        </w:rPr>
        <w:t>measurement gaps</w:t>
      </w:r>
      <w:r w:rsidRPr="009224ED">
        <w:rPr>
          <w:rFonts w:ascii="Arial" w:hAnsi="Arial" w:cs="Arial"/>
          <w:sz w:val="20"/>
          <w:szCs w:val="20"/>
        </w:rPr>
        <w:t xml:space="preserve"> framework can be reused</w:t>
      </w:r>
      <w:r>
        <w:rPr>
          <w:rFonts w:ascii="Arial" w:hAnsi="Arial" w:cs="Arial"/>
          <w:sz w:val="20"/>
          <w:szCs w:val="20"/>
        </w:rPr>
        <w:t>.</w:t>
      </w:r>
    </w:p>
    <w:p w14:paraId="24320336" w14:textId="28CFD9C0" w:rsidR="00A10407" w:rsidRDefault="00A10407" w:rsidP="00E14879">
      <w:pPr>
        <w:pStyle w:val="Observation"/>
        <w:numPr>
          <w:ilvl w:val="0"/>
          <w:numId w:val="35"/>
        </w:numPr>
        <w:ind w:left="1701" w:hanging="1701"/>
        <w:jc w:val="both"/>
        <w:rPr>
          <w:rFonts w:ascii="Arial" w:hAnsi="Arial" w:cs="Arial"/>
          <w:sz w:val="20"/>
          <w:szCs w:val="20"/>
        </w:rPr>
      </w:pPr>
      <w:r>
        <w:rPr>
          <w:rFonts w:ascii="Arial" w:hAnsi="Arial" w:cs="Arial"/>
          <w:sz w:val="20"/>
          <w:szCs w:val="20"/>
        </w:rPr>
        <w:t xml:space="preserve">SA2 </w:t>
      </w:r>
      <w:r w:rsidRPr="00A10407">
        <w:rPr>
          <w:rFonts w:ascii="Arial" w:hAnsi="Arial" w:cs="Arial"/>
          <w:sz w:val="20"/>
          <w:szCs w:val="20"/>
        </w:rPr>
        <w:t>group agreed to use NAS-level leaving procedure</w:t>
      </w:r>
      <w:r w:rsidR="00920549">
        <w:rPr>
          <w:rFonts w:ascii="Arial" w:hAnsi="Arial" w:cs="Arial"/>
          <w:sz w:val="20"/>
          <w:szCs w:val="20"/>
        </w:rPr>
        <w:t>, for the “longer</w:t>
      </w:r>
      <w:r w:rsidR="00920549" w:rsidRPr="00E77BDF">
        <w:rPr>
          <w:rFonts w:ascii="Arial" w:hAnsi="Arial" w:cs="Arial"/>
          <w:sz w:val="20"/>
          <w:szCs w:val="20"/>
        </w:rPr>
        <w:t xml:space="preserve"> UE absence</w:t>
      </w:r>
      <w:r w:rsidR="00920549">
        <w:rPr>
          <w:rFonts w:ascii="Arial" w:hAnsi="Arial" w:cs="Arial"/>
          <w:sz w:val="20"/>
          <w:szCs w:val="20"/>
        </w:rPr>
        <w:t xml:space="preserve">” case in the </w:t>
      </w:r>
      <w:r w:rsidR="00920549" w:rsidRPr="00E82F4F">
        <w:rPr>
          <w:rFonts w:ascii="Arial" w:hAnsi="Arial" w:cs="Arial"/>
          <w:sz w:val="20"/>
          <w:szCs w:val="20"/>
        </w:rPr>
        <w:t>E-UTRA/EPS</w:t>
      </w:r>
      <w:r w:rsidR="00920549">
        <w:rPr>
          <w:rFonts w:ascii="Arial" w:hAnsi="Arial" w:cs="Arial"/>
          <w:sz w:val="20"/>
          <w:szCs w:val="20"/>
        </w:rPr>
        <w:t xml:space="preserve"> scenario. Then it is reasonable to use the same procedure for the other scenarios as well (</w:t>
      </w:r>
      <w:r w:rsidR="00920549" w:rsidRPr="00C87546">
        <w:rPr>
          <w:rFonts w:ascii="Arial" w:hAnsi="Arial" w:cs="Arial"/>
          <w:sz w:val="20"/>
          <w:szCs w:val="20"/>
        </w:rPr>
        <w:t>NR/5GS and E-UTRA/5GS</w:t>
      </w:r>
      <w:r w:rsidR="00920549">
        <w:rPr>
          <w:rFonts w:ascii="Arial" w:hAnsi="Arial" w:cs="Arial"/>
          <w:sz w:val="20"/>
          <w:szCs w:val="20"/>
        </w:rPr>
        <w:t xml:space="preserve">), to </w:t>
      </w:r>
      <w:r w:rsidR="00920549" w:rsidRPr="00F246D0">
        <w:rPr>
          <w:rFonts w:ascii="Arial" w:hAnsi="Arial" w:cs="Arial"/>
          <w:sz w:val="20"/>
          <w:szCs w:val="20"/>
        </w:rPr>
        <w:t xml:space="preserve">keep the specification complexity on reasonable </w:t>
      </w:r>
      <w:r w:rsidRPr="00A10407">
        <w:rPr>
          <w:rFonts w:ascii="Arial" w:hAnsi="Arial" w:cs="Arial"/>
          <w:sz w:val="20"/>
          <w:szCs w:val="20"/>
        </w:rPr>
        <w:t>level</w:t>
      </w:r>
      <w:r>
        <w:rPr>
          <w:rFonts w:ascii="Arial" w:hAnsi="Arial" w:cs="Arial"/>
          <w:sz w:val="20"/>
          <w:szCs w:val="20"/>
        </w:rPr>
        <w:t>.</w:t>
      </w:r>
    </w:p>
    <w:p w14:paraId="73933086" w14:textId="1927556B" w:rsidR="008C7D35" w:rsidRPr="00031319" w:rsidRDefault="008C7D35" w:rsidP="00E14879">
      <w:pPr>
        <w:pStyle w:val="Observation"/>
        <w:numPr>
          <w:ilvl w:val="0"/>
          <w:numId w:val="35"/>
        </w:numPr>
        <w:ind w:left="1701" w:hanging="1701"/>
        <w:jc w:val="both"/>
        <w:rPr>
          <w:rFonts w:ascii="Arial" w:hAnsi="Arial" w:cs="Arial"/>
          <w:sz w:val="20"/>
          <w:szCs w:val="20"/>
        </w:rPr>
      </w:pPr>
      <w:r>
        <w:rPr>
          <w:rFonts w:ascii="Arial" w:hAnsi="Arial" w:cs="Arial"/>
          <w:sz w:val="20"/>
          <w:szCs w:val="20"/>
        </w:rPr>
        <w:t xml:space="preserve">No </w:t>
      </w:r>
      <w:r w:rsidRPr="008C7D35">
        <w:rPr>
          <w:rFonts w:ascii="Arial" w:hAnsi="Arial" w:cs="Arial"/>
          <w:sz w:val="20"/>
          <w:szCs w:val="20"/>
        </w:rPr>
        <w:t>issue from timing/delay point of view is expected if NAS signaling is used, considering that delay sensitive services like “emergency fallback” are currently triggered via NAS signaling</w:t>
      </w:r>
      <w:r w:rsidR="00920549">
        <w:rPr>
          <w:rFonts w:ascii="Arial" w:hAnsi="Arial" w:cs="Arial"/>
          <w:sz w:val="20"/>
          <w:szCs w:val="20"/>
        </w:rPr>
        <w:t xml:space="preserve"> and that there are no delay requirements on Multi-USIM UEs</w:t>
      </w:r>
      <w:r>
        <w:rPr>
          <w:rFonts w:ascii="Arial" w:hAnsi="Arial" w:cs="Arial"/>
          <w:sz w:val="20"/>
          <w:szCs w:val="20"/>
        </w:rPr>
        <w:t>.</w:t>
      </w:r>
    </w:p>
    <w:p w14:paraId="34E94E63" w14:textId="55505953" w:rsidR="00362BF3" w:rsidRPr="005C5E17" w:rsidRDefault="00873EAD" w:rsidP="00E14879">
      <w:pPr>
        <w:pStyle w:val="Observation"/>
        <w:numPr>
          <w:ilvl w:val="0"/>
          <w:numId w:val="35"/>
        </w:numPr>
        <w:ind w:left="1701" w:hanging="1701"/>
        <w:jc w:val="both"/>
        <w:rPr>
          <w:rFonts w:ascii="Arial" w:hAnsi="Arial" w:cs="Arial"/>
          <w:sz w:val="20"/>
          <w:szCs w:val="20"/>
        </w:rPr>
      </w:pPr>
      <w:r w:rsidRPr="00F67B10">
        <w:rPr>
          <w:rFonts w:ascii="Arial" w:hAnsi="Arial" w:cs="Arial"/>
          <w:sz w:val="20"/>
          <w:szCs w:val="20"/>
        </w:rPr>
        <w:t xml:space="preserve">NAS </w:t>
      </w:r>
      <w:r w:rsidR="00920549" w:rsidRPr="00C7616E">
        <w:rPr>
          <w:rFonts w:ascii="Arial" w:hAnsi="Arial" w:cs="Arial"/>
          <w:sz w:val="20"/>
          <w:szCs w:val="20"/>
        </w:rPr>
        <w:t>signaling is a better candidate to carry the assistance information sent by the UE at leaving, since they are used by the CN</w:t>
      </w:r>
      <w:r w:rsidRPr="00C7616E">
        <w:rPr>
          <w:rFonts w:ascii="Arial" w:hAnsi="Arial" w:cs="Arial"/>
          <w:sz w:val="20"/>
          <w:szCs w:val="20"/>
        </w:rPr>
        <w:t>.</w:t>
      </w:r>
    </w:p>
    <w:p w14:paraId="67C9F60A" w14:textId="26628493" w:rsidR="004759A0" w:rsidRPr="005C5E17" w:rsidRDefault="004759A0" w:rsidP="005C5E17">
      <w:pPr>
        <w:pStyle w:val="Observation"/>
        <w:numPr>
          <w:ilvl w:val="0"/>
          <w:numId w:val="35"/>
        </w:numPr>
        <w:ind w:left="1701" w:hanging="1701"/>
        <w:rPr>
          <w:rFonts w:ascii="Arial" w:hAnsi="Arial" w:cs="Arial"/>
          <w:sz w:val="20"/>
          <w:szCs w:val="20"/>
        </w:rPr>
      </w:pPr>
      <w:r w:rsidRPr="005C5E17">
        <w:rPr>
          <w:rFonts w:ascii="Arial" w:hAnsi="Arial" w:cs="Arial"/>
          <w:sz w:val="20"/>
          <w:szCs w:val="20"/>
        </w:rPr>
        <w:t>An existing timer (e.g. T3517 or dataInactivityTimer) can already be used to cover failure cases, when the UE does not receive the RRCRelease.</w:t>
      </w:r>
    </w:p>
    <w:p w14:paraId="7262E36F" w14:textId="365B7359" w:rsidR="00F23A71" w:rsidRPr="00031319" w:rsidRDefault="008E065E" w:rsidP="00E14879">
      <w:pPr>
        <w:pStyle w:val="BodyText"/>
        <w:jc w:val="both"/>
        <w:rPr>
          <w:rFonts w:ascii="Arial" w:hAnsi="Arial" w:cs="Arial"/>
          <w:sz w:val="20"/>
          <w:szCs w:val="20"/>
        </w:rPr>
      </w:pPr>
      <w:r w:rsidRPr="00202F6B">
        <w:rPr>
          <w:rFonts w:ascii="Arial" w:hAnsi="Arial" w:cs="Arial"/>
          <w:b/>
          <w:bCs/>
          <w:sz w:val="20"/>
          <w:szCs w:val="20"/>
        </w:rPr>
        <w:fldChar w:fldCharType="begin"/>
      </w:r>
      <w:r w:rsidRPr="00031319">
        <w:rPr>
          <w:rFonts w:ascii="Arial" w:hAnsi="Arial" w:cs="Arial"/>
          <w:b/>
          <w:bCs/>
          <w:sz w:val="20"/>
          <w:szCs w:val="20"/>
        </w:rPr>
        <w:instrText xml:space="preserve"> TOC \f \n \t "Observation;1" </w:instrText>
      </w:r>
      <w:r w:rsidRPr="00202F6B">
        <w:rPr>
          <w:rFonts w:ascii="Arial" w:hAnsi="Arial" w:cs="Arial"/>
          <w:b/>
          <w:bCs/>
          <w:sz w:val="20"/>
          <w:szCs w:val="20"/>
        </w:rPr>
        <w:fldChar w:fldCharType="separate"/>
      </w:r>
    </w:p>
    <w:p w14:paraId="020E07E5" w14:textId="7D8AA663" w:rsidR="0010470C" w:rsidRPr="00031319" w:rsidRDefault="008E065E" w:rsidP="00E14879">
      <w:pPr>
        <w:pStyle w:val="Observation"/>
        <w:numPr>
          <w:ilvl w:val="0"/>
          <w:numId w:val="0"/>
        </w:numPr>
        <w:jc w:val="both"/>
        <w:rPr>
          <w:rFonts w:ascii="Arial" w:hAnsi="Arial" w:cs="Arial"/>
          <w:sz w:val="20"/>
          <w:szCs w:val="20"/>
        </w:rPr>
      </w:pPr>
      <w:r w:rsidRPr="00202F6B">
        <w:rPr>
          <w:rFonts w:ascii="Arial" w:hAnsi="Arial" w:cs="Arial"/>
          <w:sz w:val="20"/>
          <w:szCs w:val="20"/>
        </w:rPr>
        <w:fldChar w:fldCharType="end"/>
      </w:r>
      <w:r w:rsidR="00202F6B" w:rsidRPr="00031319">
        <w:rPr>
          <w:rFonts w:ascii="Arial" w:hAnsi="Arial" w:cs="Arial"/>
          <w:b w:val="0"/>
          <w:sz w:val="20"/>
          <w:szCs w:val="20"/>
        </w:rPr>
        <w:t>Based on the discussion in the previous sections we propose the following:</w:t>
      </w:r>
      <w:bookmarkEnd w:id="29"/>
    </w:p>
    <w:p w14:paraId="7B711E95" w14:textId="44EE15B6" w:rsidR="002C18EF" w:rsidRPr="00A10407" w:rsidRDefault="008764B2" w:rsidP="00B614B3">
      <w:pPr>
        <w:pStyle w:val="Proposal"/>
        <w:numPr>
          <w:ilvl w:val="0"/>
          <w:numId w:val="37"/>
        </w:numPr>
        <w:tabs>
          <w:tab w:val="clear" w:pos="1304"/>
          <w:tab w:val="num" w:pos="1701"/>
        </w:tabs>
        <w:ind w:left="1701" w:hanging="1701"/>
        <w:jc w:val="both"/>
        <w:rPr>
          <w:rFonts w:ascii="Arial" w:hAnsi="Arial" w:cs="Arial"/>
          <w:sz w:val="20"/>
          <w:szCs w:val="20"/>
        </w:rPr>
      </w:pPr>
      <w:r w:rsidRPr="008764B2">
        <w:rPr>
          <w:rFonts w:ascii="Arial" w:hAnsi="Arial" w:cs="Arial"/>
          <w:sz w:val="20"/>
          <w:szCs w:val="20"/>
        </w:rPr>
        <w:t xml:space="preserve">In case of long UE absence, it is recommended to specify only a </w:t>
      </w:r>
      <w:r w:rsidR="009869C5">
        <w:rPr>
          <w:rFonts w:ascii="Arial" w:hAnsi="Arial" w:cs="Arial"/>
          <w:sz w:val="20"/>
          <w:szCs w:val="20"/>
        </w:rPr>
        <w:t>common</w:t>
      </w:r>
      <w:r w:rsidRPr="008764B2">
        <w:rPr>
          <w:rFonts w:ascii="Arial" w:hAnsi="Arial" w:cs="Arial"/>
          <w:sz w:val="20"/>
          <w:szCs w:val="20"/>
        </w:rPr>
        <w:t xml:space="preserve"> procedure for the graceful leaving indication based on NAS signaling</w:t>
      </w:r>
      <w:r w:rsidR="00A10407">
        <w:rPr>
          <w:rFonts w:ascii="Arial" w:hAnsi="Arial" w:cs="Arial"/>
          <w:sz w:val="20"/>
          <w:szCs w:val="20"/>
        </w:rPr>
        <w:t>.</w:t>
      </w:r>
    </w:p>
    <w:p w14:paraId="7F56D502" w14:textId="6592D99C" w:rsidR="0010470C" w:rsidRDefault="00D627B1" w:rsidP="00E14879">
      <w:pPr>
        <w:pStyle w:val="Proposal"/>
        <w:numPr>
          <w:ilvl w:val="0"/>
          <w:numId w:val="37"/>
        </w:numPr>
        <w:tabs>
          <w:tab w:val="clear" w:pos="1304"/>
        </w:tabs>
        <w:ind w:left="1701" w:hanging="1701"/>
        <w:jc w:val="both"/>
        <w:rPr>
          <w:rFonts w:ascii="Arial" w:hAnsi="Arial" w:cs="Arial"/>
          <w:sz w:val="20"/>
          <w:szCs w:val="20"/>
        </w:rPr>
      </w:pPr>
      <w:r w:rsidRPr="00031319">
        <w:rPr>
          <w:rFonts w:ascii="Arial" w:hAnsi="Arial" w:cs="Arial"/>
          <w:sz w:val="20"/>
          <w:szCs w:val="20"/>
        </w:rPr>
        <w:t xml:space="preserve">It would be beneficial from a RAN2 point of view if the </w:t>
      </w:r>
      <w:r w:rsidR="004D226F">
        <w:rPr>
          <w:rFonts w:ascii="Arial" w:hAnsi="Arial" w:cs="Arial"/>
          <w:sz w:val="20"/>
          <w:szCs w:val="20"/>
        </w:rPr>
        <w:t>Multi-USIM</w:t>
      </w:r>
      <w:r w:rsidRPr="00031319">
        <w:rPr>
          <w:rFonts w:ascii="Arial" w:hAnsi="Arial" w:cs="Arial"/>
          <w:sz w:val="20"/>
          <w:szCs w:val="20"/>
        </w:rPr>
        <w:t xml:space="preserve"> UE includes the leaving information and the additional assistance information in the NAS Service Request message and that </w:t>
      </w:r>
      <w:r w:rsidR="00F20226" w:rsidRPr="00031319">
        <w:rPr>
          <w:rFonts w:ascii="Arial" w:hAnsi="Arial" w:cs="Arial"/>
          <w:sz w:val="20"/>
          <w:szCs w:val="20"/>
        </w:rPr>
        <w:t xml:space="preserve">such </w:t>
      </w:r>
      <w:r w:rsidRPr="00031319">
        <w:rPr>
          <w:rFonts w:ascii="Arial" w:hAnsi="Arial" w:cs="Arial"/>
          <w:sz w:val="20"/>
          <w:szCs w:val="20"/>
        </w:rPr>
        <w:t>information is signaled from CN to the gNB</w:t>
      </w:r>
      <w:r w:rsidR="0010470C" w:rsidRPr="00031319">
        <w:rPr>
          <w:rFonts w:ascii="Arial" w:hAnsi="Arial" w:cs="Arial"/>
          <w:sz w:val="20"/>
          <w:szCs w:val="20"/>
        </w:rPr>
        <w:t>.</w:t>
      </w:r>
    </w:p>
    <w:p w14:paraId="29DECDFE" w14:textId="45207075" w:rsidR="00BB7693" w:rsidRDefault="00BB7693" w:rsidP="00E14879">
      <w:pPr>
        <w:pStyle w:val="Proposal"/>
        <w:numPr>
          <w:ilvl w:val="0"/>
          <w:numId w:val="37"/>
        </w:numPr>
        <w:tabs>
          <w:tab w:val="clear" w:pos="1304"/>
        </w:tabs>
        <w:ind w:left="1701" w:hanging="1701"/>
        <w:jc w:val="both"/>
        <w:rPr>
          <w:rFonts w:ascii="Arial" w:hAnsi="Arial" w:cs="Arial"/>
          <w:sz w:val="20"/>
          <w:szCs w:val="20"/>
        </w:rPr>
      </w:pPr>
      <w:r w:rsidRPr="00BB7693">
        <w:rPr>
          <w:rFonts w:ascii="Arial" w:hAnsi="Arial" w:cs="Arial"/>
          <w:sz w:val="20"/>
          <w:szCs w:val="20"/>
        </w:rPr>
        <w:t xml:space="preserve">The UE leaves RRC CONNECTED (e.g. to establish an RRC connection with another network) only when receiving the </w:t>
      </w:r>
      <w:r w:rsidRPr="00BC5548">
        <w:rPr>
          <w:rFonts w:ascii="Arial" w:hAnsi="Arial" w:cs="Arial"/>
          <w:sz w:val="20"/>
          <w:szCs w:val="20"/>
        </w:rPr>
        <w:t>RRCRelease</w:t>
      </w:r>
      <w:r w:rsidRPr="00BB7693">
        <w:rPr>
          <w:rFonts w:ascii="Arial" w:hAnsi="Arial" w:cs="Arial"/>
          <w:sz w:val="20"/>
          <w:szCs w:val="20"/>
        </w:rPr>
        <w:t xml:space="preserve"> message from the current network</w:t>
      </w:r>
      <w:r>
        <w:rPr>
          <w:rFonts w:ascii="Arial" w:hAnsi="Arial" w:cs="Arial"/>
          <w:sz w:val="20"/>
          <w:szCs w:val="20"/>
        </w:rPr>
        <w:t>.</w:t>
      </w:r>
    </w:p>
    <w:p w14:paraId="04E572B8" w14:textId="75EEFB74" w:rsidR="005A5E09" w:rsidRPr="00031319" w:rsidRDefault="005A5E09" w:rsidP="00E14879">
      <w:pPr>
        <w:pStyle w:val="Proposal"/>
        <w:numPr>
          <w:ilvl w:val="0"/>
          <w:numId w:val="37"/>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Pr="005A5E09">
        <w:rPr>
          <w:rFonts w:ascii="Arial" w:hAnsi="Arial" w:cs="Arial"/>
          <w:sz w:val="20"/>
          <w:szCs w:val="20"/>
        </w:rPr>
        <w:t>Busy Indication procedure is not introduced for RRC_INACTIVE</w:t>
      </w:r>
      <w:r>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30" w:name="_In-sequence_SDU_delivery"/>
      <w:bookmarkEnd w:id="30"/>
      <w:r w:rsidRPr="00CE0424">
        <w:t>References</w:t>
      </w:r>
    </w:p>
    <w:p w14:paraId="6A7B4AB1" w14:textId="4371741C" w:rsidR="00082AAE" w:rsidRDefault="005A18EA" w:rsidP="00E77A3E">
      <w:pPr>
        <w:pStyle w:val="Reference"/>
        <w:rPr>
          <w:rFonts w:ascii="Arial" w:hAnsi="Arial" w:cs="Arial"/>
          <w:sz w:val="20"/>
          <w:szCs w:val="20"/>
        </w:rPr>
      </w:pPr>
      <w:bookmarkStart w:id="31" w:name="_Ref174151459"/>
      <w:bookmarkStart w:id="32" w:name="_Ref189809556"/>
      <w:r w:rsidRPr="00031319">
        <w:rPr>
          <w:rFonts w:ascii="Arial" w:hAnsi="Arial" w:cs="Arial"/>
          <w:sz w:val="20"/>
          <w:szCs w:val="20"/>
        </w:rPr>
        <w:t>RP-201309, WID: Support for Multi-SIM devices for LTE/NR</w:t>
      </w:r>
      <w:r w:rsidR="00073E8D" w:rsidRPr="00031319">
        <w:rPr>
          <w:rFonts w:ascii="Arial" w:hAnsi="Arial" w:cs="Arial"/>
          <w:sz w:val="20"/>
          <w:szCs w:val="20"/>
        </w:rPr>
        <w:t>.</w:t>
      </w:r>
    </w:p>
    <w:p w14:paraId="49AB6B88" w14:textId="48FC9BD6" w:rsidR="003A7EF3" w:rsidRPr="00031319" w:rsidRDefault="00926D52" w:rsidP="00B614B3">
      <w:pPr>
        <w:pStyle w:val="Reference"/>
      </w:pPr>
      <w:r w:rsidRPr="009849C3">
        <w:rPr>
          <w:rFonts w:ascii="Arial" w:hAnsi="Arial" w:cs="Arial"/>
          <w:sz w:val="20"/>
          <w:szCs w:val="20"/>
        </w:rPr>
        <w:t>TR 23.761 v.1.2.0, Study on system enablers for devices having multiple Universal Subscriber Identity Modules (USIM)</w:t>
      </w:r>
      <w:bookmarkEnd w:id="31"/>
      <w:bookmarkEnd w:id="32"/>
    </w:p>
    <w:sectPr w:rsidR="003A7EF3" w:rsidRPr="00031319" w:rsidSect="0018634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A19BF" w14:textId="77777777" w:rsidR="000D1D22" w:rsidRDefault="000D1D22">
      <w:r>
        <w:separator/>
      </w:r>
    </w:p>
  </w:endnote>
  <w:endnote w:type="continuationSeparator" w:id="0">
    <w:p w14:paraId="3FF000F2" w14:textId="77777777" w:rsidR="000D1D22" w:rsidRDefault="000D1D22">
      <w:r>
        <w:continuationSeparator/>
      </w:r>
    </w:p>
  </w:endnote>
  <w:endnote w:type="continuationNotice" w:id="1">
    <w:p w14:paraId="2B06F80B" w14:textId="77777777" w:rsidR="000D1D22" w:rsidRDefault="000D1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0C2115" w:rsidRDefault="000C21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2D3D8" w14:textId="77777777" w:rsidR="000D1D22" w:rsidRDefault="000D1D22">
      <w:r>
        <w:separator/>
      </w:r>
    </w:p>
  </w:footnote>
  <w:footnote w:type="continuationSeparator" w:id="0">
    <w:p w14:paraId="19C98D50" w14:textId="77777777" w:rsidR="000D1D22" w:rsidRDefault="000D1D22">
      <w:r>
        <w:continuationSeparator/>
      </w:r>
    </w:p>
  </w:footnote>
  <w:footnote w:type="continuationNotice" w:id="1">
    <w:p w14:paraId="60077CF8" w14:textId="77777777" w:rsidR="000D1D22" w:rsidRDefault="000D1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0C2115" w:rsidRDefault="000C21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1BE25636"/>
    <w:multiLevelType w:val="hybridMultilevel"/>
    <w:tmpl w:val="4C6430F0"/>
    <w:lvl w:ilvl="0" w:tplc="041D0011">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317902"/>
    <w:multiLevelType w:val="hybridMultilevel"/>
    <w:tmpl w:val="0B947F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6"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D93189"/>
    <w:multiLevelType w:val="hybridMultilevel"/>
    <w:tmpl w:val="531A67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3E64E4"/>
    <w:multiLevelType w:val="hybridMultilevel"/>
    <w:tmpl w:val="A94C7A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1"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29"/>
  </w:num>
  <w:num w:numId="3">
    <w:abstractNumId w:val="24"/>
  </w:num>
  <w:num w:numId="4">
    <w:abstractNumId w:val="25"/>
  </w:num>
  <w:num w:numId="5">
    <w:abstractNumId w:val="19"/>
  </w:num>
  <w:num w:numId="6">
    <w:abstractNumId w:val="27"/>
  </w:num>
  <w:num w:numId="7">
    <w:abstractNumId w:val="34"/>
  </w:num>
  <w:num w:numId="8">
    <w:abstractNumId w:val="20"/>
  </w:num>
  <w:num w:numId="9">
    <w:abstractNumId w:val="17"/>
  </w:num>
  <w:num w:numId="10">
    <w:abstractNumId w:val="3"/>
  </w:num>
  <w:num w:numId="11">
    <w:abstractNumId w:val="2"/>
  </w:num>
  <w:num w:numId="12">
    <w:abstractNumId w:val="1"/>
  </w:num>
  <w:num w:numId="13">
    <w:abstractNumId w:val="31"/>
  </w:num>
  <w:num w:numId="14">
    <w:abstractNumId w:val="0"/>
  </w:num>
  <w:num w:numId="15">
    <w:abstractNumId w:val="36"/>
  </w:num>
  <w:num w:numId="16">
    <w:abstractNumId w:val="6"/>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2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0"/>
  </w:num>
  <w:num w:numId="24">
    <w:abstractNumId w:val="37"/>
  </w:num>
  <w:num w:numId="25">
    <w:abstractNumId w:val="41"/>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3"/>
  </w:num>
  <w:num w:numId="28">
    <w:abstractNumId w:val="10"/>
  </w:num>
  <w:num w:numId="29">
    <w:abstractNumId w:val="10"/>
  </w:num>
  <w:num w:numId="30">
    <w:abstractNumId w:val="30"/>
  </w:num>
  <w:num w:numId="31">
    <w:abstractNumId w:val="13"/>
  </w:num>
  <w:num w:numId="32">
    <w:abstractNumId w:val="8"/>
  </w:num>
  <w:num w:numId="33">
    <w:abstractNumId w:val="15"/>
  </w:num>
  <w:num w:numId="34">
    <w:abstractNumId w:val="31"/>
    <w:lvlOverride w:ilvl="0">
      <w:startOverride w:val="3"/>
    </w:lvlOverride>
  </w:num>
  <w:num w:numId="35">
    <w:abstractNumId w:val="31"/>
    <w:lvlOverride w:ilvl="0">
      <w:startOverride w:val="1"/>
    </w:lvlOverride>
  </w:num>
  <w:num w:numId="36">
    <w:abstractNumId w:val="28"/>
  </w:num>
  <w:num w:numId="37">
    <w:abstractNumId w:val="24"/>
    <w:lvlOverride w:ilvl="0">
      <w:startOverride w:val="1"/>
    </w:lvlOverride>
  </w:num>
  <w:num w:numId="38">
    <w:abstractNumId w:val="22"/>
    <w:lvlOverride w:ilvl="0">
      <w:startOverride w:val="1"/>
    </w:lvlOverride>
    <w:lvlOverride w:ilvl="1"/>
    <w:lvlOverride w:ilvl="2"/>
    <w:lvlOverride w:ilvl="3"/>
    <w:lvlOverride w:ilvl="4"/>
    <w:lvlOverride w:ilvl="5"/>
    <w:lvlOverride w:ilvl="6"/>
    <w:lvlOverride w:ilvl="7"/>
    <w:lvlOverride w:ilvl="8"/>
  </w:num>
  <w:num w:numId="39">
    <w:abstractNumId w:val="21"/>
  </w:num>
  <w:num w:numId="40">
    <w:abstractNumId w:val="14"/>
  </w:num>
  <w:num w:numId="41">
    <w:abstractNumId w:val="32"/>
  </w:num>
  <w:num w:numId="42">
    <w:abstractNumId w:val="31"/>
  </w:num>
  <w:num w:numId="43">
    <w:abstractNumId w:val="16"/>
  </w:num>
  <w:num w:numId="44">
    <w:abstractNumId w:val="18"/>
  </w:num>
  <w:num w:numId="45">
    <w:abstractNumId w:val="12"/>
  </w:num>
  <w:num w:numId="46">
    <w:abstractNumId w:val="26"/>
  </w:num>
  <w:num w:numId="47">
    <w:abstractNumId w:val="5"/>
  </w:num>
  <w:num w:numId="48">
    <w:abstractNumId w:val="35"/>
  </w:num>
  <w:num w:numId="4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607"/>
    <w:rsid w:val="00001BFC"/>
    <w:rsid w:val="00002A37"/>
    <w:rsid w:val="00002DCE"/>
    <w:rsid w:val="000039F4"/>
    <w:rsid w:val="00005B80"/>
    <w:rsid w:val="00006446"/>
    <w:rsid w:val="00006896"/>
    <w:rsid w:val="00007CDC"/>
    <w:rsid w:val="0001002F"/>
    <w:rsid w:val="000100F3"/>
    <w:rsid w:val="000118F5"/>
    <w:rsid w:val="00011B28"/>
    <w:rsid w:val="000151AE"/>
    <w:rsid w:val="00015D15"/>
    <w:rsid w:val="0002087B"/>
    <w:rsid w:val="00024452"/>
    <w:rsid w:val="0002564D"/>
    <w:rsid w:val="00025ECA"/>
    <w:rsid w:val="00026025"/>
    <w:rsid w:val="00026BBF"/>
    <w:rsid w:val="000309F6"/>
    <w:rsid w:val="00031319"/>
    <w:rsid w:val="000325B8"/>
    <w:rsid w:val="00032AB7"/>
    <w:rsid w:val="00033329"/>
    <w:rsid w:val="00034BC3"/>
    <w:rsid w:val="00034C15"/>
    <w:rsid w:val="00036BA1"/>
    <w:rsid w:val="00036DE1"/>
    <w:rsid w:val="00040376"/>
    <w:rsid w:val="00041ED5"/>
    <w:rsid w:val="000422E2"/>
    <w:rsid w:val="00042F22"/>
    <w:rsid w:val="00043A7B"/>
    <w:rsid w:val="000444EF"/>
    <w:rsid w:val="00044C53"/>
    <w:rsid w:val="00045A2A"/>
    <w:rsid w:val="00046E11"/>
    <w:rsid w:val="000476B3"/>
    <w:rsid w:val="000478CD"/>
    <w:rsid w:val="00047DE3"/>
    <w:rsid w:val="00052711"/>
    <w:rsid w:val="00052A07"/>
    <w:rsid w:val="000534E3"/>
    <w:rsid w:val="0005606A"/>
    <w:rsid w:val="00057117"/>
    <w:rsid w:val="000604B7"/>
    <w:rsid w:val="000616E7"/>
    <w:rsid w:val="00061BD7"/>
    <w:rsid w:val="0006202E"/>
    <w:rsid w:val="00062340"/>
    <w:rsid w:val="00063D0F"/>
    <w:rsid w:val="0006487E"/>
    <w:rsid w:val="00065A74"/>
    <w:rsid w:val="00065E1A"/>
    <w:rsid w:val="00073E8D"/>
    <w:rsid w:val="000741CE"/>
    <w:rsid w:val="00075302"/>
    <w:rsid w:val="00076012"/>
    <w:rsid w:val="00077650"/>
    <w:rsid w:val="00077CAB"/>
    <w:rsid w:val="00077E5F"/>
    <w:rsid w:val="000800DF"/>
    <w:rsid w:val="0008036A"/>
    <w:rsid w:val="00080CDB"/>
    <w:rsid w:val="00081AE6"/>
    <w:rsid w:val="00082008"/>
    <w:rsid w:val="00082AAE"/>
    <w:rsid w:val="000839FB"/>
    <w:rsid w:val="00084149"/>
    <w:rsid w:val="000855EB"/>
    <w:rsid w:val="00085B52"/>
    <w:rsid w:val="000866F2"/>
    <w:rsid w:val="00087CEB"/>
    <w:rsid w:val="0009009F"/>
    <w:rsid w:val="00091557"/>
    <w:rsid w:val="000924C1"/>
    <w:rsid w:val="000924F0"/>
    <w:rsid w:val="00093474"/>
    <w:rsid w:val="00093A37"/>
    <w:rsid w:val="0009510F"/>
    <w:rsid w:val="00095E82"/>
    <w:rsid w:val="000A050C"/>
    <w:rsid w:val="000A06F4"/>
    <w:rsid w:val="000A1B7B"/>
    <w:rsid w:val="000A1D80"/>
    <w:rsid w:val="000A3629"/>
    <w:rsid w:val="000A376A"/>
    <w:rsid w:val="000A55F7"/>
    <w:rsid w:val="000A56F2"/>
    <w:rsid w:val="000A7138"/>
    <w:rsid w:val="000A7232"/>
    <w:rsid w:val="000B019A"/>
    <w:rsid w:val="000B10E0"/>
    <w:rsid w:val="000B2719"/>
    <w:rsid w:val="000B29E6"/>
    <w:rsid w:val="000B309D"/>
    <w:rsid w:val="000B3602"/>
    <w:rsid w:val="000B3A8F"/>
    <w:rsid w:val="000B4AB9"/>
    <w:rsid w:val="000B4D3B"/>
    <w:rsid w:val="000B58C3"/>
    <w:rsid w:val="000B61E9"/>
    <w:rsid w:val="000B6328"/>
    <w:rsid w:val="000B6803"/>
    <w:rsid w:val="000B6965"/>
    <w:rsid w:val="000B7222"/>
    <w:rsid w:val="000C165A"/>
    <w:rsid w:val="000C2115"/>
    <w:rsid w:val="000C27BC"/>
    <w:rsid w:val="000C2E19"/>
    <w:rsid w:val="000C35C8"/>
    <w:rsid w:val="000C5AF8"/>
    <w:rsid w:val="000C6CB0"/>
    <w:rsid w:val="000C76E6"/>
    <w:rsid w:val="000C7F26"/>
    <w:rsid w:val="000D0594"/>
    <w:rsid w:val="000D0D07"/>
    <w:rsid w:val="000D0D6E"/>
    <w:rsid w:val="000D1D22"/>
    <w:rsid w:val="000D2F84"/>
    <w:rsid w:val="000D4797"/>
    <w:rsid w:val="000D617F"/>
    <w:rsid w:val="000D664D"/>
    <w:rsid w:val="000D711C"/>
    <w:rsid w:val="000D730A"/>
    <w:rsid w:val="000E0527"/>
    <w:rsid w:val="000E1E92"/>
    <w:rsid w:val="000E24ED"/>
    <w:rsid w:val="000E37F3"/>
    <w:rsid w:val="000E406B"/>
    <w:rsid w:val="000E4BAE"/>
    <w:rsid w:val="000F06D6"/>
    <w:rsid w:val="000F0EB1"/>
    <w:rsid w:val="000F1106"/>
    <w:rsid w:val="000F33D2"/>
    <w:rsid w:val="000F3BE9"/>
    <w:rsid w:val="000F3E71"/>
    <w:rsid w:val="000F3F6C"/>
    <w:rsid w:val="000F6644"/>
    <w:rsid w:val="000F6DF3"/>
    <w:rsid w:val="001005FF"/>
    <w:rsid w:val="00102358"/>
    <w:rsid w:val="00102CE9"/>
    <w:rsid w:val="0010470C"/>
    <w:rsid w:val="00105497"/>
    <w:rsid w:val="00105DE8"/>
    <w:rsid w:val="001062FB"/>
    <w:rsid w:val="001063E6"/>
    <w:rsid w:val="00106CDF"/>
    <w:rsid w:val="00110FDE"/>
    <w:rsid w:val="00113A66"/>
    <w:rsid w:val="00113C42"/>
    <w:rsid w:val="00113CF4"/>
    <w:rsid w:val="001153EA"/>
    <w:rsid w:val="00115643"/>
    <w:rsid w:val="0011625D"/>
    <w:rsid w:val="0011665C"/>
    <w:rsid w:val="00116765"/>
    <w:rsid w:val="0012002D"/>
    <w:rsid w:val="001211C3"/>
    <w:rsid w:val="001219F5"/>
    <w:rsid w:val="00121A20"/>
    <w:rsid w:val="0012226B"/>
    <w:rsid w:val="00122C35"/>
    <w:rsid w:val="00122CEB"/>
    <w:rsid w:val="00122F80"/>
    <w:rsid w:val="00123173"/>
    <w:rsid w:val="0012377F"/>
    <w:rsid w:val="00124314"/>
    <w:rsid w:val="00126B4A"/>
    <w:rsid w:val="00126E15"/>
    <w:rsid w:val="00130B2C"/>
    <w:rsid w:val="001328F1"/>
    <w:rsid w:val="00132FD0"/>
    <w:rsid w:val="00133971"/>
    <w:rsid w:val="0013407E"/>
    <w:rsid w:val="001344C0"/>
    <w:rsid w:val="001346FA"/>
    <w:rsid w:val="00135252"/>
    <w:rsid w:val="00137AB5"/>
    <w:rsid w:val="00137F0B"/>
    <w:rsid w:val="001400EA"/>
    <w:rsid w:val="00140169"/>
    <w:rsid w:val="00140A6B"/>
    <w:rsid w:val="001413E4"/>
    <w:rsid w:val="00142D0F"/>
    <w:rsid w:val="00143258"/>
    <w:rsid w:val="001440C7"/>
    <w:rsid w:val="00145339"/>
    <w:rsid w:val="001470B9"/>
    <w:rsid w:val="001477D6"/>
    <w:rsid w:val="001508AF"/>
    <w:rsid w:val="00151795"/>
    <w:rsid w:val="00151E23"/>
    <w:rsid w:val="001526E0"/>
    <w:rsid w:val="00153036"/>
    <w:rsid w:val="00154A11"/>
    <w:rsid w:val="001551B5"/>
    <w:rsid w:val="00157059"/>
    <w:rsid w:val="001659C1"/>
    <w:rsid w:val="00166154"/>
    <w:rsid w:val="00166E17"/>
    <w:rsid w:val="0016783C"/>
    <w:rsid w:val="001726EF"/>
    <w:rsid w:val="001731F0"/>
    <w:rsid w:val="00173283"/>
    <w:rsid w:val="00173A8E"/>
    <w:rsid w:val="001741B8"/>
    <w:rsid w:val="00174568"/>
    <w:rsid w:val="00175745"/>
    <w:rsid w:val="0017689E"/>
    <w:rsid w:val="00176FB0"/>
    <w:rsid w:val="00177795"/>
    <w:rsid w:val="001810F2"/>
    <w:rsid w:val="0018143F"/>
    <w:rsid w:val="0018254C"/>
    <w:rsid w:val="00183B05"/>
    <w:rsid w:val="00184968"/>
    <w:rsid w:val="001850FE"/>
    <w:rsid w:val="0018634E"/>
    <w:rsid w:val="00186FC6"/>
    <w:rsid w:val="00187185"/>
    <w:rsid w:val="00187CD0"/>
    <w:rsid w:val="001902B2"/>
    <w:rsid w:val="00190AC1"/>
    <w:rsid w:val="00191EC9"/>
    <w:rsid w:val="0019341A"/>
    <w:rsid w:val="00195247"/>
    <w:rsid w:val="00195E55"/>
    <w:rsid w:val="001979FF"/>
    <w:rsid w:val="00197DF9"/>
    <w:rsid w:val="001A06AA"/>
    <w:rsid w:val="001A1987"/>
    <w:rsid w:val="001A20E8"/>
    <w:rsid w:val="001A2564"/>
    <w:rsid w:val="001A319F"/>
    <w:rsid w:val="001A3745"/>
    <w:rsid w:val="001A44E7"/>
    <w:rsid w:val="001A4864"/>
    <w:rsid w:val="001A5DEC"/>
    <w:rsid w:val="001A6173"/>
    <w:rsid w:val="001A6CBA"/>
    <w:rsid w:val="001B0669"/>
    <w:rsid w:val="001B0C83"/>
    <w:rsid w:val="001B0D97"/>
    <w:rsid w:val="001B288C"/>
    <w:rsid w:val="001B33EF"/>
    <w:rsid w:val="001B3C7F"/>
    <w:rsid w:val="001B474E"/>
    <w:rsid w:val="001B5A5D"/>
    <w:rsid w:val="001C0FA2"/>
    <w:rsid w:val="001C1906"/>
    <w:rsid w:val="001C1CE5"/>
    <w:rsid w:val="001C3D2A"/>
    <w:rsid w:val="001C5A07"/>
    <w:rsid w:val="001C6BD9"/>
    <w:rsid w:val="001D036A"/>
    <w:rsid w:val="001D0791"/>
    <w:rsid w:val="001D22CF"/>
    <w:rsid w:val="001D2F55"/>
    <w:rsid w:val="001D3950"/>
    <w:rsid w:val="001D3DC4"/>
    <w:rsid w:val="001D4828"/>
    <w:rsid w:val="001D51BA"/>
    <w:rsid w:val="001D52A1"/>
    <w:rsid w:val="001D5521"/>
    <w:rsid w:val="001D62F8"/>
    <w:rsid w:val="001D6342"/>
    <w:rsid w:val="001D6D53"/>
    <w:rsid w:val="001D6E0C"/>
    <w:rsid w:val="001D72C6"/>
    <w:rsid w:val="001E1AD7"/>
    <w:rsid w:val="001E1C8B"/>
    <w:rsid w:val="001E2943"/>
    <w:rsid w:val="001E58E2"/>
    <w:rsid w:val="001E752E"/>
    <w:rsid w:val="001E7AED"/>
    <w:rsid w:val="001F09E9"/>
    <w:rsid w:val="001F0F9A"/>
    <w:rsid w:val="001F16A1"/>
    <w:rsid w:val="001F1E16"/>
    <w:rsid w:val="001F1EA9"/>
    <w:rsid w:val="001F3916"/>
    <w:rsid w:val="001F3E33"/>
    <w:rsid w:val="001F4BE7"/>
    <w:rsid w:val="001F4E27"/>
    <w:rsid w:val="001F511A"/>
    <w:rsid w:val="001F5380"/>
    <w:rsid w:val="001F54C5"/>
    <w:rsid w:val="001F5588"/>
    <w:rsid w:val="001F662C"/>
    <w:rsid w:val="001F7074"/>
    <w:rsid w:val="001F70F4"/>
    <w:rsid w:val="001F7227"/>
    <w:rsid w:val="001F786A"/>
    <w:rsid w:val="00200490"/>
    <w:rsid w:val="002007F4"/>
    <w:rsid w:val="00200810"/>
    <w:rsid w:val="00200D06"/>
    <w:rsid w:val="00201F3A"/>
    <w:rsid w:val="00202CE6"/>
    <w:rsid w:val="00202F6B"/>
    <w:rsid w:val="00203170"/>
    <w:rsid w:val="00203F96"/>
    <w:rsid w:val="00204976"/>
    <w:rsid w:val="00205199"/>
    <w:rsid w:val="002058B8"/>
    <w:rsid w:val="002069B2"/>
    <w:rsid w:val="00206BC8"/>
    <w:rsid w:val="00207FA3"/>
    <w:rsid w:val="002120AC"/>
    <w:rsid w:val="00212583"/>
    <w:rsid w:val="00212B83"/>
    <w:rsid w:val="00214DA8"/>
    <w:rsid w:val="00215423"/>
    <w:rsid w:val="002155EA"/>
    <w:rsid w:val="002158FA"/>
    <w:rsid w:val="00215EC5"/>
    <w:rsid w:val="00220600"/>
    <w:rsid w:val="00220B2B"/>
    <w:rsid w:val="00221157"/>
    <w:rsid w:val="00221904"/>
    <w:rsid w:val="002220FE"/>
    <w:rsid w:val="002222C2"/>
    <w:rsid w:val="002224DB"/>
    <w:rsid w:val="00223FCB"/>
    <w:rsid w:val="00224F8A"/>
    <w:rsid w:val="00224FF2"/>
    <w:rsid w:val="002251B3"/>
    <w:rsid w:val="002252C3"/>
    <w:rsid w:val="002256D5"/>
    <w:rsid w:val="002259F3"/>
    <w:rsid w:val="00225C54"/>
    <w:rsid w:val="00227F72"/>
    <w:rsid w:val="00230765"/>
    <w:rsid w:val="0023156A"/>
    <w:rsid w:val="002319E4"/>
    <w:rsid w:val="00231F1F"/>
    <w:rsid w:val="00233AD9"/>
    <w:rsid w:val="00233C10"/>
    <w:rsid w:val="00234E01"/>
    <w:rsid w:val="00235632"/>
    <w:rsid w:val="00235872"/>
    <w:rsid w:val="0023743E"/>
    <w:rsid w:val="00240CBB"/>
    <w:rsid w:val="00241543"/>
    <w:rsid w:val="00241559"/>
    <w:rsid w:val="00242E35"/>
    <w:rsid w:val="00243191"/>
    <w:rsid w:val="002435B3"/>
    <w:rsid w:val="002452FE"/>
    <w:rsid w:val="002458EB"/>
    <w:rsid w:val="002500C8"/>
    <w:rsid w:val="0025146D"/>
    <w:rsid w:val="0025267F"/>
    <w:rsid w:val="00252840"/>
    <w:rsid w:val="002534F1"/>
    <w:rsid w:val="002538C5"/>
    <w:rsid w:val="00253EFD"/>
    <w:rsid w:val="00253F15"/>
    <w:rsid w:val="00255C1B"/>
    <w:rsid w:val="00256492"/>
    <w:rsid w:val="00257543"/>
    <w:rsid w:val="002617E7"/>
    <w:rsid w:val="00264228"/>
    <w:rsid w:val="00264334"/>
    <w:rsid w:val="0026473E"/>
    <w:rsid w:val="00266214"/>
    <w:rsid w:val="00267C83"/>
    <w:rsid w:val="00270B8E"/>
    <w:rsid w:val="002712E5"/>
    <w:rsid w:val="00271401"/>
    <w:rsid w:val="0027144F"/>
    <w:rsid w:val="00271F3A"/>
    <w:rsid w:val="0027276D"/>
    <w:rsid w:val="00273278"/>
    <w:rsid w:val="00273544"/>
    <w:rsid w:val="002737F4"/>
    <w:rsid w:val="002746DB"/>
    <w:rsid w:val="00275407"/>
    <w:rsid w:val="00275DDF"/>
    <w:rsid w:val="002800C9"/>
    <w:rsid w:val="0028049C"/>
    <w:rsid w:val="002805F5"/>
    <w:rsid w:val="00280751"/>
    <w:rsid w:val="00281624"/>
    <w:rsid w:val="0028280A"/>
    <w:rsid w:val="00282975"/>
    <w:rsid w:val="00283DBF"/>
    <w:rsid w:val="00286ACD"/>
    <w:rsid w:val="00287838"/>
    <w:rsid w:val="00290336"/>
    <w:rsid w:val="002907B5"/>
    <w:rsid w:val="00290F8C"/>
    <w:rsid w:val="00292B88"/>
    <w:rsid w:val="00292EB7"/>
    <w:rsid w:val="0029400B"/>
    <w:rsid w:val="00295460"/>
    <w:rsid w:val="00296227"/>
    <w:rsid w:val="00296F44"/>
    <w:rsid w:val="0029777D"/>
    <w:rsid w:val="002A04A3"/>
    <w:rsid w:val="002A055E"/>
    <w:rsid w:val="002A058B"/>
    <w:rsid w:val="002A0FF6"/>
    <w:rsid w:val="002A1D4E"/>
    <w:rsid w:val="002A2869"/>
    <w:rsid w:val="002A3074"/>
    <w:rsid w:val="002A3757"/>
    <w:rsid w:val="002A5654"/>
    <w:rsid w:val="002A5CA4"/>
    <w:rsid w:val="002A6178"/>
    <w:rsid w:val="002A6D12"/>
    <w:rsid w:val="002A7565"/>
    <w:rsid w:val="002B1648"/>
    <w:rsid w:val="002B24D6"/>
    <w:rsid w:val="002B39D5"/>
    <w:rsid w:val="002B3BBC"/>
    <w:rsid w:val="002B58C2"/>
    <w:rsid w:val="002B60B3"/>
    <w:rsid w:val="002C0F26"/>
    <w:rsid w:val="002C18EF"/>
    <w:rsid w:val="002C1EEC"/>
    <w:rsid w:val="002C21CE"/>
    <w:rsid w:val="002C41E6"/>
    <w:rsid w:val="002C55E9"/>
    <w:rsid w:val="002C61F0"/>
    <w:rsid w:val="002C631A"/>
    <w:rsid w:val="002C77CA"/>
    <w:rsid w:val="002D0655"/>
    <w:rsid w:val="002D071A"/>
    <w:rsid w:val="002D074E"/>
    <w:rsid w:val="002D1346"/>
    <w:rsid w:val="002D34B2"/>
    <w:rsid w:val="002D3EB1"/>
    <w:rsid w:val="002D413B"/>
    <w:rsid w:val="002D5BDA"/>
    <w:rsid w:val="002D7637"/>
    <w:rsid w:val="002E0B60"/>
    <w:rsid w:val="002E0B76"/>
    <w:rsid w:val="002E0FC6"/>
    <w:rsid w:val="002E1557"/>
    <w:rsid w:val="002E15DA"/>
    <w:rsid w:val="002E17F2"/>
    <w:rsid w:val="002E2BC6"/>
    <w:rsid w:val="002E4BEB"/>
    <w:rsid w:val="002E5439"/>
    <w:rsid w:val="002E69F2"/>
    <w:rsid w:val="002E7CAE"/>
    <w:rsid w:val="002F0FB1"/>
    <w:rsid w:val="002F1066"/>
    <w:rsid w:val="002F1380"/>
    <w:rsid w:val="002F224A"/>
    <w:rsid w:val="002F2771"/>
    <w:rsid w:val="002F33EF"/>
    <w:rsid w:val="002F37A9"/>
    <w:rsid w:val="002F5AD1"/>
    <w:rsid w:val="002F6038"/>
    <w:rsid w:val="002F6CC8"/>
    <w:rsid w:val="0030010D"/>
    <w:rsid w:val="003018FE"/>
    <w:rsid w:val="00301B9A"/>
    <w:rsid w:val="00301BB4"/>
    <w:rsid w:val="00301CE6"/>
    <w:rsid w:val="0030256B"/>
    <w:rsid w:val="003038C9"/>
    <w:rsid w:val="00304A60"/>
    <w:rsid w:val="0030501F"/>
    <w:rsid w:val="00307220"/>
    <w:rsid w:val="00307BA1"/>
    <w:rsid w:val="00311702"/>
    <w:rsid w:val="00311E82"/>
    <w:rsid w:val="00313FD6"/>
    <w:rsid w:val="003143BD"/>
    <w:rsid w:val="003154BD"/>
    <w:rsid w:val="00315948"/>
    <w:rsid w:val="0031733E"/>
    <w:rsid w:val="00317A53"/>
    <w:rsid w:val="003200FA"/>
    <w:rsid w:val="003203ED"/>
    <w:rsid w:val="003207A8"/>
    <w:rsid w:val="003211B9"/>
    <w:rsid w:val="00322AAA"/>
    <w:rsid w:val="00322C9F"/>
    <w:rsid w:val="00322E59"/>
    <w:rsid w:val="00324D23"/>
    <w:rsid w:val="00325E7D"/>
    <w:rsid w:val="00326246"/>
    <w:rsid w:val="00331751"/>
    <w:rsid w:val="003323E9"/>
    <w:rsid w:val="00332671"/>
    <w:rsid w:val="0033339D"/>
    <w:rsid w:val="00334579"/>
    <w:rsid w:val="003357D5"/>
    <w:rsid w:val="00335858"/>
    <w:rsid w:val="0033608D"/>
    <w:rsid w:val="003362C3"/>
    <w:rsid w:val="003366EA"/>
    <w:rsid w:val="00336BDA"/>
    <w:rsid w:val="00340B2F"/>
    <w:rsid w:val="00342427"/>
    <w:rsid w:val="00342BD7"/>
    <w:rsid w:val="00343A07"/>
    <w:rsid w:val="00345735"/>
    <w:rsid w:val="00346DB5"/>
    <w:rsid w:val="003477B1"/>
    <w:rsid w:val="003503FF"/>
    <w:rsid w:val="0035246E"/>
    <w:rsid w:val="003537B1"/>
    <w:rsid w:val="00353FB1"/>
    <w:rsid w:val="0035491B"/>
    <w:rsid w:val="00354EB0"/>
    <w:rsid w:val="00357380"/>
    <w:rsid w:val="00357A95"/>
    <w:rsid w:val="003602D9"/>
    <w:rsid w:val="003604CE"/>
    <w:rsid w:val="00362BF3"/>
    <w:rsid w:val="00364CF8"/>
    <w:rsid w:val="00366BF0"/>
    <w:rsid w:val="00366E0A"/>
    <w:rsid w:val="003676BC"/>
    <w:rsid w:val="00370E47"/>
    <w:rsid w:val="00371A8C"/>
    <w:rsid w:val="003742AC"/>
    <w:rsid w:val="00374BAF"/>
    <w:rsid w:val="003754B1"/>
    <w:rsid w:val="003774EE"/>
    <w:rsid w:val="00377CE1"/>
    <w:rsid w:val="0038020D"/>
    <w:rsid w:val="003803C5"/>
    <w:rsid w:val="00380963"/>
    <w:rsid w:val="00381AB8"/>
    <w:rsid w:val="00381D52"/>
    <w:rsid w:val="0038297A"/>
    <w:rsid w:val="00385BF0"/>
    <w:rsid w:val="00387464"/>
    <w:rsid w:val="00390404"/>
    <w:rsid w:val="00390777"/>
    <w:rsid w:val="00391913"/>
    <w:rsid w:val="00392347"/>
    <w:rsid w:val="00392916"/>
    <w:rsid w:val="003930C1"/>
    <w:rsid w:val="003939FF"/>
    <w:rsid w:val="00394142"/>
    <w:rsid w:val="003965B6"/>
    <w:rsid w:val="00396700"/>
    <w:rsid w:val="00397066"/>
    <w:rsid w:val="003A1DE0"/>
    <w:rsid w:val="003A2165"/>
    <w:rsid w:val="003A2223"/>
    <w:rsid w:val="003A2A0F"/>
    <w:rsid w:val="003A45A1"/>
    <w:rsid w:val="003A5B0A"/>
    <w:rsid w:val="003A627C"/>
    <w:rsid w:val="003A6BAC"/>
    <w:rsid w:val="003A6D33"/>
    <w:rsid w:val="003A7885"/>
    <w:rsid w:val="003A7EF3"/>
    <w:rsid w:val="003B08C0"/>
    <w:rsid w:val="003B0E0D"/>
    <w:rsid w:val="003B159C"/>
    <w:rsid w:val="003B369F"/>
    <w:rsid w:val="003B36A3"/>
    <w:rsid w:val="003B3810"/>
    <w:rsid w:val="003B460B"/>
    <w:rsid w:val="003B509D"/>
    <w:rsid w:val="003B658D"/>
    <w:rsid w:val="003B7FE5"/>
    <w:rsid w:val="003C01D0"/>
    <w:rsid w:val="003C11C8"/>
    <w:rsid w:val="003C2702"/>
    <w:rsid w:val="003C7806"/>
    <w:rsid w:val="003D044E"/>
    <w:rsid w:val="003D109F"/>
    <w:rsid w:val="003D2478"/>
    <w:rsid w:val="003D383E"/>
    <w:rsid w:val="003D3C45"/>
    <w:rsid w:val="003D4A24"/>
    <w:rsid w:val="003D5B1F"/>
    <w:rsid w:val="003E0B6A"/>
    <w:rsid w:val="003E1007"/>
    <w:rsid w:val="003E15FA"/>
    <w:rsid w:val="003E25B3"/>
    <w:rsid w:val="003E3182"/>
    <w:rsid w:val="003E3E34"/>
    <w:rsid w:val="003E55E4"/>
    <w:rsid w:val="003E5676"/>
    <w:rsid w:val="003E5D91"/>
    <w:rsid w:val="003E74E3"/>
    <w:rsid w:val="003F05C7"/>
    <w:rsid w:val="003F18E9"/>
    <w:rsid w:val="003F2CD4"/>
    <w:rsid w:val="003F339F"/>
    <w:rsid w:val="003F55EC"/>
    <w:rsid w:val="003F5CD2"/>
    <w:rsid w:val="003F5FD4"/>
    <w:rsid w:val="003F6BBE"/>
    <w:rsid w:val="004000E8"/>
    <w:rsid w:val="0040129A"/>
    <w:rsid w:val="0040148A"/>
    <w:rsid w:val="00401A8C"/>
    <w:rsid w:val="00402CFD"/>
    <w:rsid w:val="00402E2B"/>
    <w:rsid w:val="00404D9D"/>
    <w:rsid w:val="0040512B"/>
    <w:rsid w:val="00405AF4"/>
    <w:rsid w:val="00405CA5"/>
    <w:rsid w:val="004064EA"/>
    <w:rsid w:val="00407CA9"/>
    <w:rsid w:val="00407CD3"/>
    <w:rsid w:val="00407D23"/>
    <w:rsid w:val="00410134"/>
    <w:rsid w:val="00410A99"/>
    <w:rsid w:val="00410B72"/>
    <w:rsid w:val="00410F18"/>
    <w:rsid w:val="00411103"/>
    <w:rsid w:val="00411132"/>
    <w:rsid w:val="004114FD"/>
    <w:rsid w:val="00411BC9"/>
    <w:rsid w:val="00412035"/>
    <w:rsid w:val="00412184"/>
    <w:rsid w:val="0041263E"/>
    <w:rsid w:val="00413AAC"/>
    <w:rsid w:val="004148DD"/>
    <w:rsid w:val="004155E9"/>
    <w:rsid w:val="00415ABA"/>
    <w:rsid w:val="004167BC"/>
    <w:rsid w:val="004169C9"/>
    <w:rsid w:val="00421105"/>
    <w:rsid w:val="004221BB"/>
    <w:rsid w:val="004226D6"/>
    <w:rsid w:val="004242F4"/>
    <w:rsid w:val="00424807"/>
    <w:rsid w:val="00425D16"/>
    <w:rsid w:val="00426E01"/>
    <w:rsid w:val="00427248"/>
    <w:rsid w:val="00427FF7"/>
    <w:rsid w:val="0043056B"/>
    <w:rsid w:val="00431333"/>
    <w:rsid w:val="00431CB3"/>
    <w:rsid w:val="004322AE"/>
    <w:rsid w:val="00434079"/>
    <w:rsid w:val="00435AB3"/>
    <w:rsid w:val="004369E2"/>
    <w:rsid w:val="00436CAD"/>
    <w:rsid w:val="004370C8"/>
    <w:rsid w:val="00437415"/>
    <w:rsid w:val="00437447"/>
    <w:rsid w:val="00440B0D"/>
    <w:rsid w:val="00441A92"/>
    <w:rsid w:val="004429A3"/>
    <w:rsid w:val="00444F56"/>
    <w:rsid w:val="00446488"/>
    <w:rsid w:val="004477A8"/>
    <w:rsid w:val="004477E1"/>
    <w:rsid w:val="0045002F"/>
    <w:rsid w:val="00450F3C"/>
    <w:rsid w:val="004517AA"/>
    <w:rsid w:val="00451BB5"/>
    <w:rsid w:val="00452CAC"/>
    <w:rsid w:val="00453418"/>
    <w:rsid w:val="00456154"/>
    <w:rsid w:val="00456BB7"/>
    <w:rsid w:val="00457565"/>
    <w:rsid w:val="00457B71"/>
    <w:rsid w:val="00457B83"/>
    <w:rsid w:val="0046075E"/>
    <w:rsid w:val="00462339"/>
    <w:rsid w:val="004624C8"/>
    <w:rsid w:val="0046280A"/>
    <w:rsid w:val="00462DBE"/>
    <w:rsid w:val="004640D5"/>
    <w:rsid w:val="00466002"/>
    <w:rsid w:val="004669E2"/>
    <w:rsid w:val="00470C31"/>
    <w:rsid w:val="004711DB"/>
    <w:rsid w:val="00471B62"/>
    <w:rsid w:val="0047277F"/>
    <w:rsid w:val="004729FC"/>
    <w:rsid w:val="00472E77"/>
    <w:rsid w:val="004734D0"/>
    <w:rsid w:val="00474506"/>
    <w:rsid w:val="004752DA"/>
    <w:rsid w:val="0047556B"/>
    <w:rsid w:val="004759A0"/>
    <w:rsid w:val="004774D4"/>
    <w:rsid w:val="00477768"/>
    <w:rsid w:val="004806D6"/>
    <w:rsid w:val="00480CE7"/>
    <w:rsid w:val="0048334F"/>
    <w:rsid w:val="00483D2F"/>
    <w:rsid w:val="0048543D"/>
    <w:rsid w:val="00485BDB"/>
    <w:rsid w:val="0049112D"/>
    <w:rsid w:val="00491893"/>
    <w:rsid w:val="00492AD6"/>
    <w:rsid w:val="00492BC0"/>
    <w:rsid w:val="00492BC5"/>
    <w:rsid w:val="00493E80"/>
    <w:rsid w:val="0049509C"/>
    <w:rsid w:val="00495554"/>
    <w:rsid w:val="00495AFB"/>
    <w:rsid w:val="00495B16"/>
    <w:rsid w:val="004964F1"/>
    <w:rsid w:val="004A02EF"/>
    <w:rsid w:val="004A0696"/>
    <w:rsid w:val="004A0B92"/>
    <w:rsid w:val="004A136D"/>
    <w:rsid w:val="004A16BC"/>
    <w:rsid w:val="004A2B94"/>
    <w:rsid w:val="004A3351"/>
    <w:rsid w:val="004A6220"/>
    <w:rsid w:val="004A7161"/>
    <w:rsid w:val="004B09FA"/>
    <w:rsid w:val="004B18B1"/>
    <w:rsid w:val="004B2572"/>
    <w:rsid w:val="004B32CC"/>
    <w:rsid w:val="004B58F1"/>
    <w:rsid w:val="004B6A49"/>
    <w:rsid w:val="004B7C0C"/>
    <w:rsid w:val="004C1170"/>
    <w:rsid w:val="004C2DB9"/>
    <w:rsid w:val="004C3898"/>
    <w:rsid w:val="004C5427"/>
    <w:rsid w:val="004C68A2"/>
    <w:rsid w:val="004C7043"/>
    <w:rsid w:val="004C7E76"/>
    <w:rsid w:val="004D1FEA"/>
    <w:rsid w:val="004D226F"/>
    <w:rsid w:val="004D238F"/>
    <w:rsid w:val="004D36B1"/>
    <w:rsid w:val="004D508C"/>
    <w:rsid w:val="004D7EBD"/>
    <w:rsid w:val="004E1325"/>
    <w:rsid w:val="004E1E03"/>
    <w:rsid w:val="004E242A"/>
    <w:rsid w:val="004E2680"/>
    <w:rsid w:val="004E28F9"/>
    <w:rsid w:val="004E462E"/>
    <w:rsid w:val="004E48D8"/>
    <w:rsid w:val="004E4E6E"/>
    <w:rsid w:val="004E56DC"/>
    <w:rsid w:val="004E6A99"/>
    <w:rsid w:val="004E76F4"/>
    <w:rsid w:val="004E7C0D"/>
    <w:rsid w:val="004F0B4E"/>
    <w:rsid w:val="004F0B6C"/>
    <w:rsid w:val="004F2078"/>
    <w:rsid w:val="004F31E4"/>
    <w:rsid w:val="004F386D"/>
    <w:rsid w:val="004F4251"/>
    <w:rsid w:val="004F4586"/>
    <w:rsid w:val="004F4DA3"/>
    <w:rsid w:val="004F5F02"/>
    <w:rsid w:val="004F6197"/>
    <w:rsid w:val="004F673B"/>
    <w:rsid w:val="004F6D93"/>
    <w:rsid w:val="00502D02"/>
    <w:rsid w:val="00503930"/>
    <w:rsid w:val="005040AF"/>
    <w:rsid w:val="00504693"/>
    <w:rsid w:val="00505EF8"/>
    <w:rsid w:val="00506557"/>
    <w:rsid w:val="0050677A"/>
    <w:rsid w:val="005079A9"/>
    <w:rsid w:val="005108D8"/>
    <w:rsid w:val="005111E5"/>
    <w:rsid w:val="005116F9"/>
    <w:rsid w:val="00513EB2"/>
    <w:rsid w:val="00514CC1"/>
    <w:rsid w:val="00514DEA"/>
    <w:rsid w:val="00514EA6"/>
    <w:rsid w:val="005153A7"/>
    <w:rsid w:val="0051632D"/>
    <w:rsid w:val="005177AA"/>
    <w:rsid w:val="005200CE"/>
    <w:rsid w:val="00521963"/>
    <w:rsid w:val="005219CF"/>
    <w:rsid w:val="00522546"/>
    <w:rsid w:val="00524566"/>
    <w:rsid w:val="00526182"/>
    <w:rsid w:val="00526C50"/>
    <w:rsid w:val="00527CB0"/>
    <w:rsid w:val="005303F1"/>
    <w:rsid w:val="0053101D"/>
    <w:rsid w:val="00532A04"/>
    <w:rsid w:val="00534B59"/>
    <w:rsid w:val="00534F48"/>
    <w:rsid w:val="00536759"/>
    <w:rsid w:val="005368F4"/>
    <w:rsid w:val="00536B01"/>
    <w:rsid w:val="0053744E"/>
    <w:rsid w:val="00537C62"/>
    <w:rsid w:val="005404E3"/>
    <w:rsid w:val="00540DF7"/>
    <w:rsid w:val="0054163D"/>
    <w:rsid w:val="0054213C"/>
    <w:rsid w:val="005428BE"/>
    <w:rsid w:val="00542BAE"/>
    <w:rsid w:val="00543AA9"/>
    <w:rsid w:val="00545023"/>
    <w:rsid w:val="00546970"/>
    <w:rsid w:val="00550C45"/>
    <w:rsid w:val="00552DEA"/>
    <w:rsid w:val="005539CC"/>
    <w:rsid w:val="00554E19"/>
    <w:rsid w:val="005577B5"/>
    <w:rsid w:val="005577DA"/>
    <w:rsid w:val="0056121F"/>
    <w:rsid w:val="0056487D"/>
    <w:rsid w:val="00566983"/>
    <w:rsid w:val="0057131D"/>
    <w:rsid w:val="00571F65"/>
    <w:rsid w:val="00572505"/>
    <w:rsid w:val="00572B66"/>
    <w:rsid w:val="00572CD4"/>
    <w:rsid w:val="0057447F"/>
    <w:rsid w:val="005760D9"/>
    <w:rsid w:val="00582809"/>
    <w:rsid w:val="00582A69"/>
    <w:rsid w:val="0058365D"/>
    <w:rsid w:val="00585342"/>
    <w:rsid w:val="00585642"/>
    <w:rsid w:val="005872CF"/>
    <w:rsid w:val="0058773E"/>
    <w:rsid w:val="0058798C"/>
    <w:rsid w:val="005900AE"/>
    <w:rsid w:val="005900FA"/>
    <w:rsid w:val="00591433"/>
    <w:rsid w:val="00592582"/>
    <w:rsid w:val="0059305A"/>
    <w:rsid w:val="005935A4"/>
    <w:rsid w:val="00593944"/>
    <w:rsid w:val="005948C2"/>
    <w:rsid w:val="00595DCA"/>
    <w:rsid w:val="00596A2C"/>
    <w:rsid w:val="00596C5F"/>
    <w:rsid w:val="0059779B"/>
    <w:rsid w:val="005A0737"/>
    <w:rsid w:val="005A18EA"/>
    <w:rsid w:val="005A209A"/>
    <w:rsid w:val="005A23EB"/>
    <w:rsid w:val="005A2A72"/>
    <w:rsid w:val="005A2FB0"/>
    <w:rsid w:val="005A5E09"/>
    <w:rsid w:val="005A662D"/>
    <w:rsid w:val="005A737B"/>
    <w:rsid w:val="005B0626"/>
    <w:rsid w:val="005B1D43"/>
    <w:rsid w:val="005B346C"/>
    <w:rsid w:val="005B35D7"/>
    <w:rsid w:val="005B392A"/>
    <w:rsid w:val="005B397D"/>
    <w:rsid w:val="005B3AA3"/>
    <w:rsid w:val="005B492F"/>
    <w:rsid w:val="005B591A"/>
    <w:rsid w:val="005B6F83"/>
    <w:rsid w:val="005B76EE"/>
    <w:rsid w:val="005B7784"/>
    <w:rsid w:val="005C0518"/>
    <w:rsid w:val="005C1AB8"/>
    <w:rsid w:val="005C288D"/>
    <w:rsid w:val="005C4211"/>
    <w:rsid w:val="005C5E17"/>
    <w:rsid w:val="005C6109"/>
    <w:rsid w:val="005C6158"/>
    <w:rsid w:val="005C6668"/>
    <w:rsid w:val="005C74FB"/>
    <w:rsid w:val="005D1602"/>
    <w:rsid w:val="005D2178"/>
    <w:rsid w:val="005D21B6"/>
    <w:rsid w:val="005D2BDF"/>
    <w:rsid w:val="005D5FF7"/>
    <w:rsid w:val="005D717E"/>
    <w:rsid w:val="005E03C7"/>
    <w:rsid w:val="005E0984"/>
    <w:rsid w:val="005E098A"/>
    <w:rsid w:val="005E35C1"/>
    <w:rsid w:val="005E385F"/>
    <w:rsid w:val="005E5097"/>
    <w:rsid w:val="005E5B81"/>
    <w:rsid w:val="005E60F5"/>
    <w:rsid w:val="005E6C7E"/>
    <w:rsid w:val="005F2021"/>
    <w:rsid w:val="005F2163"/>
    <w:rsid w:val="005F2603"/>
    <w:rsid w:val="005F2CB1"/>
    <w:rsid w:val="005F2DEC"/>
    <w:rsid w:val="005F3025"/>
    <w:rsid w:val="005F444B"/>
    <w:rsid w:val="005F4568"/>
    <w:rsid w:val="005F618C"/>
    <w:rsid w:val="005F66F0"/>
    <w:rsid w:val="005F70BD"/>
    <w:rsid w:val="006016BD"/>
    <w:rsid w:val="0060283C"/>
    <w:rsid w:val="00604F14"/>
    <w:rsid w:val="006068E1"/>
    <w:rsid w:val="0060744E"/>
    <w:rsid w:val="006078AB"/>
    <w:rsid w:val="00607E2A"/>
    <w:rsid w:val="0061065C"/>
    <w:rsid w:val="00610E19"/>
    <w:rsid w:val="00611B83"/>
    <w:rsid w:val="00613257"/>
    <w:rsid w:val="00613F29"/>
    <w:rsid w:val="006174FF"/>
    <w:rsid w:val="00620A71"/>
    <w:rsid w:val="00620D80"/>
    <w:rsid w:val="00622D43"/>
    <w:rsid w:val="00623083"/>
    <w:rsid w:val="00623092"/>
    <w:rsid w:val="006234A6"/>
    <w:rsid w:val="00623516"/>
    <w:rsid w:val="0062513A"/>
    <w:rsid w:val="00630001"/>
    <w:rsid w:val="006311B3"/>
    <w:rsid w:val="00631570"/>
    <w:rsid w:val="00631CA0"/>
    <w:rsid w:val="0063284C"/>
    <w:rsid w:val="006342A1"/>
    <w:rsid w:val="00634731"/>
    <w:rsid w:val="006351AC"/>
    <w:rsid w:val="0063545E"/>
    <w:rsid w:val="0063636E"/>
    <w:rsid w:val="00636398"/>
    <w:rsid w:val="006368D3"/>
    <w:rsid w:val="006377EC"/>
    <w:rsid w:val="0064151F"/>
    <w:rsid w:val="00641533"/>
    <w:rsid w:val="00641E0D"/>
    <w:rsid w:val="0064208D"/>
    <w:rsid w:val="00643475"/>
    <w:rsid w:val="0064396A"/>
    <w:rsid w:val="00644868"/>
    <w:rsid w:val="00645D6B"/>
    <w:rsid w:val="0064624E"/>
    <w:rsid w:val="006504D0"/>
    <w:rsid w:val="00650AB9"/>
    <w:rsid w:val="0065181E"/>
    <w:rsid w:val="0065289B"/>
    <w:rsid w:val="006537BD"/>
    <w:rsid w:val="006556B0"/>
    <w:rsid w:val="00655733"/>
    <w:rsid w:val="00655ACD"/>
    <w:rsid w:val="00655BE8"/>
    <w:rsid w:val="00656A92"/>
    <w:rsid w:val="00656DDE"/>
    <w:rsid w:val="0066011D"/>
    <w:rsid w:val="006607C0"/>
    <w:rsid w:val="00660A9B"/>
    <w:rsid w:val="006613A6"/>
    <w:rsid w:val="006627A2"/>
    <w:rsid w:val="006634E6"/>
    <w:rsid w:val="006655EE"/>
    <w:rsid w:val="00665EE9"/>
    <w:rsid w:val="006663BD"/>
    <w:rsid w:val="00666A69"/>
    <w:rsid w:val="00667EE7"/>
    <w:rsid w:val="00670922"/>
    <w:rsid w:val="00670BE1"/>
    <w:rsid w:val="00671A9C"/>
    <w:rsid w:val="0067218F"/>
    <w:rsid w:val="0067365C"/>
    <w:rsid w:val="006741F2"/>
    <w:rsid w:val="00674CC3"/>
    <w:rsid w:val="00675C72"/>
    <w:rsid w:val="0067693C"/>
    <w:rsid w:val="006771F9"/>
    <w:rsid w:val="006776D7"/>
    <w:rsid w:val="00677988"/>
    <w:rsid w:val="00680F33"/>
    <w:rsid w:val="00681003"/>
    <w:rsid w:val="0068171B"/>
    <w:rsid w:val="006817C9"/>
    <w:rsid w:val="006837D0"/>
    <w:rsid w:val="00683ECE"/>
    <w:rsid w:val="00684957"/>
    <w:rsid w:val="006952AB"/>
    <w:rsid w:val="006955D1"/>
    <w:rsid w:val="006957EF"/>
    <w:rsid w:val="00695FC2"/>
    <w:rsid w:val="00696949"/>
    <w:rsid w:val="00697052"/>
    <w:rsid w:val="006A0274"/>
    <w:rsid w:val="006A1F5D"/>
    <w:rsid w:val="006A21CB"/>
    <w:rsid w:val="006A46FB"/>
    <w:rsid w:val="006A4EA6"/>
    <w:rsid w:val="006A53C8"/>
    <w:rsid w:val="006A54EB"/>
    <w:rsid w:val="006A5E28"/>
    <w:rsid w:val="006A6694"/>
    <w:rsid w:val="006A67C1"/>
    <w:rsid w:val="006A697B"/>
    <w:rsid w:val="006A7AFF"/>
    <w:rsid w:val="006B1816"/>
    <w:rsid w:val="006B2099"/>
    <w:rsid w:val="006B2DE2"/>
    <w:rsid w:val="006B2F6B"/>
    <w:rsid w:val="006B3049"/>
    <w:rsid w:val="006B4780"/>
    <w:rsid w:val="006B50CF"/>
    <w:rsid w:val="006B5EBA"/>
    <w:rsid w:val="006B7FAE"/>
    <w:rsid w:val="006C03B8"/>
    <w:rsid w:val="006C1F2E"/>
    <w:rsid w:val="006C5EC9"/>
    <w:rsid w:val="006C6059"/>
    <w:rsid w:val="006C67E8"/>
    <w:rsid w:val="006C7522"/>
    <w:rsid w:val="006C75AB"/>
    <w:rsid w:val="006D0BCE"/>
    <w:rsid w:val="006D1E26"/>
    <w:rsid w:val="006D2EB7"/>
    <w:rsid w:val="006D32A2"/>
    <w:rsid w:val="006D32CF"/>
    <w:rsid w:val="006D543C"/>
    <w:rsid w:val="006D5AE7"/>
    <w:rsid w:val="006D60F3"/>
    <w:rsid w:val="006D6F08"/>
    <w:rsid w:val="006D721A"/>
    <w:rsid w:val="006E05B2"/>
    <w:rsid w:val="006E062C"/>
    <w:rsid w:val="006E1D46"/>
    <w:rsid w:val="006E23EA"/>
    <w:rsid w:val="006E27D7"/>
    <w:rsid w:val="006E28B7"/>
    <w:rsid w:val="006E32EA"/>
    <w:rsid w:val="006E3310"/>
    <w:rsid w:val="006E4E39"/>
    <w:rsid w:val="006E565E"/>
    <w:rsid w:val="006E568A"/>
    <w:rsid w:val="006E578A"/>
    <w:rsid w:val="006E673D"/>
    <w:rsid w:val="006E6976"/>
    <w:rsid w:val="006E780A"/>
    <w:rsid w:val="006E7D3B"/>
    <w:rsid w:val="006F1B70"/>
    <w:rsid w:val="006F3221"/>
    <w:rsid w:val="006F341D"/>
    <w:rsid w:val="006F3CDE"/>
    <w:rsid w:val="006F4F34"/>
    <w:rsid w:val="006F58D4"/>
    <w:rsid w:val="006F5C84"/>
    <w:rsid w:val="006F6083"/>
    <w:rsid w:val="006F777F"/>
    <w:rsid w:val="006F7EDE"/>
    <w:rsid w:val="00700EF5"/>
    <w:rsid w:val="007013BB"/>
    <w:rsid w:val="00702850"/>
    <w:rsid w:val="0070346E"/>
    <w:rsid w:val="00704541"/>
    <w:rsid w:val="00704EDB"/>
    <w:rsid w:val="0070518E"/>
    <w:rsid w:val="0070558B"/>
    <w:rsid w:val="00706101"/>
    <w:rsid w:val="00706BA7"/>
    <w:rsid w:val="00706F31"/>
    <w:rsid w:val="00707072"/>
    <w:rsid w:val="00707D61"/>
    <w:rsid w:val="00707F3F"/>
    <w:rsid w:val="00712287"/>
    <w:rsid w:val="00712772"/>
    <w:rsid w:val="00713F1F"/>
    <w:rsid w:val="007148D3"/>
    <w:rsid w:val="00715B9A"/>
    <w:rsid w:val="00715E4F"/>
    <w:rsid w:val="0071723D"/>
    <w:rsid w:val="007240ED"/>
    <w:rsid w:val="00724524"/>
    <w:rsid w:val="00725C7D"/>
    <w:rsid w:val="00726EA6"/>
    <w:rsid w:val="00727208"/>
    <w:rsid w:val="00727680"/>
    <w:rsid w:val="00730183"/>
    <w:rsid w:val="00730A88"/>
    <w:rsid w:val="00733C5E"/>
    <w:rsid w:val="007348B1"/>
    <w:rsid w:val="007351F8"/>
    <w:rsid w:val="00735402"/>
    <w:rsid w:val="007362A6"/>
    <w:rsid w:val="007365F7"/>
    <w:rsid w:val="00736D7D"/>
    <w:rsid w:val="00740E58"/>
    <w:rsid w:val="0074101A"/>
    <w:rsid w:val="00741487"/>
    <w:rsid w:val="00742397"/>
    <w:rsid w:val="00742E20"/>
    <w:rsid w:val="007445A0"/>
    <w:rsid w:val="0074461F"/>
    <w:rsid w:val="007447BB"/>
    <w:rsid w:val="0074524B"/>
    <w:rsid w:val="0074567A"/>
    <w:rsid w:val="00747D8B"/>
    <w:rsid w:val="00751228"/>
    <w:rsid w:val="00751538"/>
    <w:rsid w:val="007571E1"/>
    <w:rsid w:val="00757546"/>
    <w:rsid w:val="007604B2"/>
    <w:rsid w:val="007615BC"/>
    <w:rsid w:val="00762893"/>
    <w:rsid w:val="00762FCA"/>
    <w:rsid w:val="00765281"/>
    <w:rsid w:val="00765551"/>
    <w:rsid w:val="00766A00"/>
    <w:rsid w:val="00766BAD"/>
    <w:rsid w:val="00766BC0"/>
    <w:rsid w:val="00771596"/>
    <w:rsid w:val="00771C16"/>
    <w:rsid w:val="007730BD"/>
    <w:rsid w:val="0077523B"/>
    <w:rsid w:val="007755F2"/>
    <w:rsid w:val="00776910"/>
    <w:rsid w:val="0077696B"/>
    <w:rsid w:val="00776971"/>
    <w:rsid w:val="00781302"/>
    <w:rsid w:val="0078177E"/>
    <w:rsid w:val="00782F5A"/>
    <w:rsid w:val="0078304C"/>
    <w:rsid w:val="007835D0"/>
    <w:rsid w:val="00783673"/>
    <w:rsid w:val="00785490"/>
    <w:rsid w:val="007860A9"/>
    <w:rsid w:val="00790E21"/>
    <w:rsid w:val="007925EA"/>
    <w:rsid w:val="00792F31"/>
    <w:rsid w:val="00793052"/>
    <w:rsid w:val="007939B4"/>
    <w:rsid w:val="00793CD8"/>
    <w:rsid w:val="00794271"/>
    <w:rsid w:val="00795C92"/>
    <w:rsid w:val="00796231"/>
    <w:rsid w:val="007A147F"/>
    <w:rsid w:val="007A1CB3"/>
    <w:rsid w:val="007A23D8"/>
    <w:rsid w:val="007A306F"/>
    <w:rsid w:val="007A40C5"/>
    <w:rsid w:val="007A43A6"/>
    <w:rsid w:val="007A58A6"/>
    <w:rsid w:val="007A5B76"/>
    <w:rsid w:val="007A6084"/>
    <w:rsid w:val="007A6EA5"/>
    <w:rsid w:val="007A7383"/>
    <w:rsid w:val="007A78C7"/>
    <w:rsid w:val="007B2A1C"/>
    <w:rsid w:val="007B3D2D"/>
    <w:rsid w:val="007B50AE"/>
    <w:rsid w:val="007B5107"/>
    <w:rsid w:val="007B51DF"/>
    <w:rsid w:val="007B5333"/>
    <w:rsid w:val="007C05DD"/>
    <w:rsid w:val="007C16FF"/>
    <w:rsid w:val="007C1895"/>
    <w:rsid w:val="007C3360"/>
    <w:rsid w:val="007C3D18"/>
    <w:rsid w:val="007C60BF"/>
    <w:rsid w:val="007C6A07"/>
    <w:rsid w:val="007C70AF"/>
    <w:rsid w:val="007C75A1"/>
    <w:rsid w:val="007C77A5"/>
    <w:rsid w:val="007C7B6F"/>
    <w:rsid w:val="007C7CEE"/>
    <w:rsid w:val="007D04E5"/>
    <w:rsid w:val="007D1047"/>
    <w:rsid w:val="007D1934"/>
    <w:rsid w:val="007D2F13"/>
    <w:rsid w:val="007D4DC8"/>
    <w:rsid w:val="007D5901"/>
    <w:rsid w:val="007D59AA"/>
    <w:rsid w:val="007D6080"/>
    <w:rsid w:val="007D6A19"/>
    <w:rsid w:val="007D712E"/>
    <w:rsid w:val="007D7526"/>
    <w:rsid w:val="007E0195"/>
    <w:rsid w:val="007E0523"/>
    <w:rsid w:val="007E3B87"/>
    <w:rsid w:val="007E4610"/>
    <w:rsid w:val="007E4715"/>
    <w:rsid w:val="007E505B"/>
    <w:rsid w:val="007E6063"/>
    <w:rsid w:val="007E60D9"/>
    <w:rsid w:val="007E6D6B"/>
    <w:rsid w:val="007E7091"/>
    <w:rsid w:val="007E78C0"/>
    <w:rsid w:val="007F1B7C"/>
    <w:rsid w:val="007F26DC"/>
    <w:rsid w:val="007F2B32"/>
    <w:rsid w:val="007F34AB"/>
    <w:rsid w:val="007F49A5"/>
    <w:rsid w:val="007F54E6"/>
    <w:rsid w:val="00800088"/>
    <w:rsid w:val="00801A7D"/>
    <w:rsid w:val="0080208D"/>
    <w:rsid w:val="0080371C"/>
    <w:rsid w:val="00803FAE"/>
    <w:rsid w:val="008048CE"/>
    <w:rsid w:val="0080605F"/>
    <w:rsid w:val="00807786"/>
    <w:rsid w:val="008079FE"/>
    <w:rsid w:val="00810701"/>
    <w:rsid w:val="00810977"/>
    <w:rsid w:val="0081165D"/>
    <w:rsid w:val="008118DA"/>
    <w:rsid w:val="00811FCB"/>
    <w:rsid w:val="008147FF"/>
    <w:rsid w:val="008158D6"/>
    <w:rsid w:val="00816B3D"/>
    <w:rsid w:val="0081707D"/>
    <w:rsid w:val="00817196"/>
    <w:rsid w:val="008208EC"/>
    <w:rsid w:val="00820B93"/>
    <w:rsid w:val="008212A8"/>
    <w:rsid w:val="0082154A"/>
    <w:rsid w:val="008223ED"/>
    <w:rsid w:val="008225C2"/>
    <w:rsid w:val="00822E08"/>
    <w:rsid w:val="00822E70"/>
    <w:rsid w:val="008235DB"/>
    <w:rsid w:val="00824AB4"/>
    <w:rsid w:val="00825C42"/>
    <w:rsid w:val="00825D25"/>
    <w:rsid w:val="008273C1"/>
    <w:rsid w:val="00827D6F"/>
    <w:rsid w:val="00830FF2"/>
    <w:rsid w:val="0083148C"/>
    <w:rsid w:val="00832916"/>
    <w:rsid w:val="00833677"/>
    <w:rsid w:val="008370CB"/>
    <w:rsid w:val="008373D5"/>
    <w:rsid w:val="008376AC"/>
    <w:rsid w:val="008407A6"/>
    <w:rsid w:val="0084171F"/>
    <w:rsid w:val="0084285F"/>
    <w:rsid w:val="00842B25"/>
    <w:rsid w:val="00843553"/>
    <w:rsid w:val="00843985"/>
    <w:rsid w:val="008444E8"/>
    <w:rsid w:val="00844E80"/>
    <w:rsid w:val="008457C9"/>
    <w:rsid w:val="00846FE7"/>
    <w:rsid w:val="008474B1"/>
    <w:rsid w:val="00850B96"/>
    <w:rsid w:val="00851421"/>
    <w:rsid w:val="00852403"/>
    <w:rsid w:val="008530D3"/>
    <w:rsid w:val="00854F97"/>
    <w:rsid w:val="008564F1"/>
    <w:rsid w:val="00856911"/>
    <w:rsid w:val="00857EFC"/>
    <w:rsid w:val="008605C4"/>
    <w:rsid w:val="00861460"/>
    <w:rsid w:val="00862661"/>
    <w:rsid w:val="00862B31"/>
    <w:rsid w:val="00863146"/>
    <w:rsid w:val="008638FD"/>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CD7"/>
    <w:rsid w:val="008764B2"/>
    <w:rsid w:val="00876B4D"/>
    <w:rsid w:val="00876BB9"/>
    <w:rsid w:val="00877139"/>
    <w:rsid w:val="00877F18"/>
    <w:rsid w:val="00881DA6"/>
    <w:rsid w:val="008846FA"/>
    <w:rsid w:val="00894A88"/>
    <w:rsid w:val="00895386"/>
    <w:rsid w:val="00895BE3"/>
    <w:rsid w:val="00896241"/>
    <w:rsid w:val="008A096A"/>
    <w:rsid w:val="008A21FF"/>
    <w:rsid w:val="008A2CE2"/>
    <w:rsid w:val="008A30AC"/>
    <w:rsid w:val="008A44B8"/>
    <w:rsid w:val="008A51A8"/>
    <w:rsid w:val="008A54C7"/>
    <w:rsid w:val="008A77D8"/>
    <w:rsid w:val="008B0483"/>
    <w:rsid w:val="008B120C"/>
    <w:rsid w:val="008B36B3"/>
    <w:rsid w:val="008B51A0"/>
    <w:rsid w:val="008B53DD"/>
    <w:rsid w:val="008B592A"/>
    <w:rsid w:val="008B7B5C"/>
    <w:rsid w:val="008C0C99"/>
    <w:rsid w:val="008C176A"/>
    <w:rsid w:val="008C2017"/>
    <w:rsid w:val="008C233A"/>
    <w:rsid w:val="008C461E"/>
    <w:rsid w:val="008C4958"/>
    <w:rsid w:val="008C4BAA"/>
    <w:rsid w:val="008C4CEA"/>
    <w:rsid w:val="008C4FB2"/>
    <w:rsid w:val="008C5F49"/>
    <w:rsid w:val="008C6AE8"/>
    <w:rsid w:val="008C7573"/>
    <w:rsid w:val="008C7657"/>
    <w:rsid w:val="008C7D35"/>
    <w:rsid w:val="008D34F1"/>
    <w:rsid w:val="008D39D8"/>
    <w:rsid w:val="008D4B2B"/>
    <w:rsid w:val="008D6492"/>
    <w:rsid w:val="008D6575"/>
    <w:rsid w:val="008D6D1A"/>
    <w:rsid w:val="008D6E59"/>
    <w:rsid w:val="008E065E"/>
    <w:rsid w:val="008E0927"/>
    <w:rsid w:val="008E1909"/>
    <w:rsid w:val="008E1C34"/>
    <w:rsid w:val="008E2A07"/>
    <w:rsid w:val="008E4028"/>
    <w:rsid w:val="008E5614"/>
    <w:rsid w:val="008E5A93"/>
    <w:rsid w:val="008E5D82"/>
    <w:rsid w:val="008E7395"/>
    <w:rsid w:val="008F1030"/>
    <w:rsid w:val="008F1EAB"/>
    <w:rsid w:val="008F2920"/>
    <w:rsid w:val="008F33DC"/>
    <w:rsid w:val="008F3A78"/>
    <w:rsid w:val="008F3C33"/>
    <w:rsid w:val="008F477F"/>
    <w:rsid w:val="008F51BE"/>
    <w:rsid w:val="008F5ED3"/>
    <w:rsid w:val="008F690D"/>
    <w:rsid w:val="008F7222"/>
    <w:rsid w:val="00900BE4"/>
    <w:rsid w:val="0090142A"/>
    <w:rsid w:val="00902350"/>
    <w:rsid w:val="0090336B"/>
    <w:rsid w:val="009053AA"/>
    <w:rsid w:val="0090651B"/>
    <w:rsid w:val="00906939"/>
    <w:rsid w:val="00907414"/>
    <w:rsid w:val="00910B7D"/>
    <w:rsid w:val="00911DFB"/>
    <w:rsid w:val="00912678"/>
    <w:rsid w:val="009139D9"/>
    <w:rsid w:val="00914AD8"/>
    <w:rsid w:val="00914DB8"/>
    <w:rsid w:val="00916079"/>
    <w:rsid w:val="00916483"/>
    <w:rsid w:val="00917CE9"/>
    <w:rsid w:val="00917D7B"/>
    <w:rsid w:val="009201AB"/>
    <w:rsid w:val="00920549"/>
    <w:rsid w:val="009209FD"/>
    <w:rsid w:val="00920BF2"/>
    <w:rsid w:val="0092134E"/>
    <w:rsid w:val="00922010"/>
    <w:rsid w:val="009224ED"/>
    <w:rsid w:val="009225EE"/>
    <w:rsid w:val="00922B54"/>
    <w:rsid w:val="00923723"/>
    <w:rsid w:val="00924449"/>
    <w:rsid w:val="0092627C"/>
    <w:rsid w:val="00926D52"/>
    <w:rsid w:val="009275A7"/>
    <w:rsid w:val="0093145F"/>
    <w:rsid w:val="00931BD9"/>
    <w:rsid w:val="00932142"/>
    <w:rsid w:val="00932E30"/>
    <w:rsid w:val="009368F3"/>
    <w:rsid w:val="00937CC5"/>
    <w:rsid w:val="009407B1"/>
    <w:rsid w:val="00941636"/>
    <w:rsid w:val="00943742"/>
    <w:rsid w:val="0094426E"/>
    <w:rsid w:val="00945C05"/>
    <w:rsid w:val="0094634F"/>
    <w:rsid w:val="00946945"/>
    <w:rsid w:val="00947713"/>
    <w:rsid w:val="00950951"/>
    <w:rsid w:val="00950DE7"/>
    <w:rsid w:val="00952B04"/>
    <w:rsid w:val="00953920"/>
    <w:rsid w:val="00953D47"/>
    <w:rsid w:val="00953D58"/>
    <w:rsid w:val="00954D73"/>
    <w:rsid w:val="00954D86"/>
    <w:rsid w:val="0095681E"/>
    <w:rsid w:val="00956877"/>
    <w:rsid w:val="00957117"/>
    <w:rsid w:val="009572D4"/>
    <w:rsid w:val="00957669"/>
    <w:rsid w:val="00960DDC"/>
    <w:rsid w:val="009615E8"/>
    <w:rsid w:val="00961921"/>
    <w:rsid w:val="00961E5E"/>
    <w:rsid w:val="0096430A"/>
    <w:rsid w:val="00964AB0"/>
    <w:rsid w:val="0096517D"/>
    <w:rsid w:val="0096533F"/>
    <w:rsid w:val="0096554B"/>
    <w:rsid w:val="0096584A"/>
    <w:rsid w:val="0096629D"/>
    <w:rsid w:val="00966660"/>
    <w:rsid w:val="00970B7E"/>
    <w:rsid w:val="00970BDC"/>
    <w:rsid w:val="00971055"/>
    <w:rsid w:val="00971DE0"/>
    <w:rsid w:val="00971F08"/>
    <w:rsid w:val="009722CD"/>
    <w:rsid w:val="009732E6"/>
    <w:rsid w:val="009738F2"/>
    <w:rsid w:val="00973BBC"/>
    <w:rsid w:val="009743E9"/>
    <w:rsid w:val="00974CE6"/>
    <w:rsid w:val="00975F91"/>
    <w:rsid w:val="0097603D"/>
    <w:rsid w:val="00976949"/>
    <w:rsid w:val="00977EB5"/>
    <w:rsid w:val="00977F56"/>
    <w:rsid w:val="009802CB"/>
    <w:rsid w:val="00980477"/>
    <w:rsid w:val="009810CE"/>
    <w:rsid w:val="009814D0"/>
    <w:rsid w:val="0098190C"/>
    <w:rsid w:val="00981AD5"/>
    <w:rsid w:val="009829D8"/>
    <w:rsid w:val="0098360F"/>
    <w:rsid w:val="00983BEE"/>
    <w:rsid w:val="009849C3"/>
    <w:rsid w:val="00985253"/>
    <w:rsid w:val="009853B3"/>
    <w:rsid w:val="009869C5"/>
    <w:rsid w:val="00990630"/>
    <w:rsid w:val="009911C2"/>
    <w:rsid w:val="00991761"/>
    <w:rsid w:val="00992F1A"/>
    <w:rsid w:val="00992FAE"/>
    <w:rsid w:val="00993B2E"/>
    <w:rsid w:val="00993F87"/>
    <w:rsid w:val="00994DCA"/>
    <w:rsid w:val="009960EC"/>
    <w:rsid w:val="009970DD"/>
    <w:rsid w:val="009A0FBA"/>
    <w:rsid w:val="009A11CA"/>
    <w:rsid w:val="009A1601"/>
    <w:rsid w:val="009A2811"/>
    <w:rsid w:val="009A32CD"/>
    <w:rsid w:val="009A4581"/>
    <w:rsid w:val="009A462D"/>
    <w:rsid w:val="009A5CBA"/>
    <w:rsid w:val="009A7C94"/>
    <w:rsid w:val="009B17F2"/>
    <w:rsid w:val="009B1F30"/>
    <w:rsid w:val="009B3AC2"/>
    <w:rsid w:val="009B4DF4"/>
    <w:rsid w:val="009B4F75"/>
    <w:rsid w:val="009B564E"/>
    <w:rsid w:val="009B7185"/>
    <w:rsid w:val="009B7529"/>
    <w:rsid w:val="009B763E"/>
    <w:rsid w:val="009B76E4"/>
    <w:rsid w:val="009B7E87"/>
    <w:rsid w:val="009C0DAB"/>
    <w:rsid w:val="009C1D24"/>
    <w:rsid w:val="009C292F"/>
    <w:rsid w:val="009C3A0B"/>
    <w:rsid w:val="009C403E"/>
    <w:rsid w:val="009C57BD"/>
    <w:rsid w:val="009C6D44"/>
    <w:rsid w:val="009C7448"/>
    <w:rsid w:val="009D0702"/>
    <w:rsid w:val="009D2132"/>
    <w:rsid w:val="009D24D5"/>
    <w:rsid w:val="009D490C"/>
    <w:rsid w:val="009D4FF0"/>
    <w:rsid w:val="009D5F2E"/>
    <w:rsid w:val="009D607B"/>
    <w:rsid w:val="009D63E3"/>
    <w:rsid w:val="009D703C"/>
    <w:rsid w:val="009D718F"/>
    <w:rsid w:val="009D7442"/>
    <w:rsid w:val="009E068F"/>
    <w:rsid w:val="009E06BD"/>
    <w:rsid w:val="009E0950"/>
    <w:rsid w:val="009E14E0"/>
    <w:rsid w:val="009E321E"/>
    <w:rsid w:val="009E35DB"/>
    <w:rsid w:val="009E4136"/>
    <w:rsid w:val="009E456E"/>
    <w:rsid w:val="009E47A3"/>
    <w:rsid w:val="009E6D41"/>
    <w:rsid w:val="009E6EC5"/>
    <w:rsid w:val="009E795D"/>
    <w:rsid w:val="009F0791"/>
    <w:rsid w:val="009F08F3"/>
    <w:rsid w:val="009F344F"/>
    <w:rsid w:val="009F36B9"/>
    <w:rsid w:val="009F3D38"/>
    <w:rsid w:val="009F41BA"/>
    <w:rsid w:val="009F4B8D"/>
    <w:rsid w:val="009F5D92"/>
    <w:rsid w:val="009F7CB6"/>
    <w:rsid w:val="009F7E05"/>
    <w:rsid w:val="00A001D3"/>
    <w:rsid w:val="00A01EF4"/>
    <w:rsid w:val="00A027E8"/>
    <w:rsid w:val="00A02C3F"/>
    <w:rsid w:val="00A036EA"/>
    <w:rsid w:val="00A04168"/>
    <w:rsid w:val="00A0445D"/>
    <w:rsid w:val="00A04585"/>
    <w:rsid w:val="00A048A8"/>
    <w:rsid w:val="00A04F49"/>
    <w:rsid w:val="00A05A69"/>
    <w:rsid w:val="00A07D32"/>
    <w:rsid w:val="00A10390"/>
    <w:rsid w:val="00A10407"/>
    <w:rsid w:val="00A1067B"/>
    <w:rsid w:val="00A123C9"/>
    <w:rsid w:val="00A13620"/>
    <w:rsid w:val="00A13E54"/>
    <w:rsid w:val="00A155A1"/>
    <w:rsid w:val="00A15CD5"/>
    <w:rsid w:val="00A17F63"/>
    <w:rsid w:val="00A201BF"/>
    <w:rsid w:val="00A2052C"/>
    <w:rsid w:val="00A20D1D"/>
    <w:rsid w:val="00A2193B"/>
    <w:rsid w:val="00A21FE8"/>
    <w:rsid w:val="00A226C1"/>
    <w:rsid w:val="00A2351A"/>
    <w:rsid w:val="00A24110"/>
    <w:rsid w:val="00A24D49"/>
    <w:rsid w:val="00A24D77"/>
    <w:rsid w:val="00A264A9"/>
    <w:rsid w:val="00A27785"/>
    <w:rsid w:val="00A30184"/>
    <w:rsid w:val="00A30187"/>
    <w:rsid w:val="00A3423D"/>
    <w:rsid w:val="00A3448A"/>
    <w:rsid w:val="00A34D89"/>
    <w:rsid w:val="00A36297"/>
    <w:rsid w:val="00A4088A"/>
    <w:rsid w:val="00A413DE"/>
    <w:rsid w:val="00A41E2B"/>
    <w:rsid w:val="00A45B74"/>
    <w:rsid w:val="00A46024"/>
    <w:rsid w:val="00A5005B"/>
    <w:rsid w:val="00A528F0"/>
    <w:rsid w:val="00A52E1D"/>
    <w:rsid w:val="00A5410C"/>
    <w:rsid w:val="00A56549"/>
    <w:rsid w:val="00A605FC"/>
    <w:rsid w:val="00A61499"/>
    <w:rsid w:val="00A61D36"/>
    <w:rsid w:val="00A62A77"/>
    <w:rsid w:val="00A63483"/>
    <w:rsid w:val="00A6356D"/>
    <w:rsid w:val="00A65426"/>
    <w:rsid w:val="00A657D7"/>
    <w:rsid w:val="00A6593C"/>
    <w:rsid w:val="00A659AC"/>
    <w:rsid w:val="00A660AC"/>
    <w:rsid w:val="00A66F55"/>
    <w:rsid w:val="00A67E6C"/>
    <w:rsid w:val="00A701E0"/>
    <w:rsid w:val="00A702D5"/>
    <w:rsid w:val="00A708F9"/>
    <w:rsid w:val="00A7112F"/>
    <w:rsid w:val="00A71B99"/>
    <w:rsid w:val="00A73006"/>
    <w:rsid w:val="00A739D0"/>
    <w:rsid w:val="00A748AA"/>
    <w:rsid w:val="00A75317"/>
    <w:rsid w:val="00A761D4"/>
    <w:rsid w:val="00A77EC4"/>
    <w:rsid w:val="00A80964"/>
    <w:rsid w:val="00A827C0"/>
    <w:rsid w:val="00A82DE2"/>
    <w:rsid w:val="00A850AC"/>
    <w:rsid w:val="00A867AA"/>
    <w:rsid w:val="00A8752B"/>
    <w:rsid w:val="00A9099A"/>
    <w:rsid w:val="00A90BCD"/>
    <w:rsid w:val="00A91756"/>
    <w:rsid w:val="00A922C7"/>
    <w:rsid w:val="00A92879"/>
    <w:rsid w:val="00A92B9A"/>
    <w:rsid w:val="00A93A3D"/>
    <w:rsid w:val="00A9442A"/>
    <w:rsid w:val="00A95470"/>
    <w:rsid w:val="00A95504"/>
    <w:rsid w:val="00A97AF0"/>
    <w:rsid w:val="00A97C5D"/>
    <w:rsid w:val="00AA016F"/>
    <w:rsid w:val="00AA1DF6"/>
    <w:rsid w:val="00AA1ED6"/>
    <w:rsid w:val="00AA248A"/>
    <w:rsid w:val="00AA2E75"/>
    <w:rsid w:val="00AA3124"/>
    <w:rsid w:val="00AA50F2"/>
    <w:rsid w:val="00AA51D6"/>
    <w:rsid w:val="00AA5EC7"/>
    <w:rsid w:val="00AA7EF7"/>
    <w:rsid w:val="00AB0BC8"/>
    <w:rsid w:val="00AB11CA"/>
    <w:rsid w:val="00AB14D9"/>
    <w:rsid w:val="00AB1991"/>
    <w:rsid w:val="00AB4AB8"/>
    <w:rsid w:val="00AB655E"/>
    <w:rsid w:val="00AB7827"/>
    <w:rsid w:val="00AC007F"/>
    <w:rsid w:val="00AC0468"/>
    <w:rsid w:val="00AC17EF"/>
    <w:rsid w:val="00AC2A7E"/>
    <w:rsid w:val="00AC2ECD"/>
    <w:rsid w:val="00AC3119"/>
    <w:rsid w:val="00AC3464"/>
    <w:rsid w:val="00AC49FB"/>
    <w:rsid w:val="00AC5A10"/>
    <w:rsid w:val="00AD012A"/>
    <w:rsid w:val="00AD0A93"/>
    <w:rsid w:val="00AD0AA3"/>
    <w:rsid w:val="00AD0EE6"/>
    <w:rsid w:val="00AD1184"/>
    <w:rsid w:val="00AD3F7E"/>
    <w:rsid w:val="00AD3F94"/>
    <w:rsid w:val="00AD4A5A"/>
    <w:rsid w:val="00AD606A"/>
    <w:rsid w:val="00AE1256"/>
    <w:rsid w:val="00AE162E"/>
    <w:rsid w:val="00AE17A3"/>
    <w:rsid w:val="00AE27AC"/>
    <w:rsid w:val="00AE2ABC"/>
    <w:rsid w:val="00AE36C6"/>
    <w:rsid w:val="00AE3743"/>
    <w:rsid w:val="00AE383F"/>
    <w:rsid w:val="00AE40E0"/>
    <w:rsid w:val="00AE4DBA"/>
    <w:rsid w:val="00AE4F07"/>
    <w:rsid w:val="00AE7D7A"/>
    <w:rsid w:val="00AF1821"/>
    <w:rsid w:val="00AF1C5D"/>
    <w:rsid w:val="00AF42D7"/>
    <w:rsid w:val="00AF4350"/>
    <w:rsid w:val="00AF5A92"/>
    <w:rsid w:val="00AF5EF0"/>
    <w:rsid w:val="00AF67C2"/>
    <w:rsid w:val="00AF6A94"/>
    <w:rsid w:val="00B006FE"/>
    <w:rsid w:val="00B007CB"/>
    <w:rsid w:val="00B013CD"/>
    <w:rsid w:val="00B01DDD"/>
    <w:rsid w:val="00B024BD"/>
    <w:rsid w:val="00B02AA9"/>
    <w:rsid w:val="00B02E8C"/>
    <w:rsid w:val="00B02FA3"/>
    <w:rsid w:val="00B037B9"/>
    <w:rsid w:val="00B05084"/>
    <w:rsid w:val="00B05A44"/>
    <w:rsid w:val="00B076B2"/>
    <w:rsid w:val="00B10869"/>
    <w:rsid w:val="00B11A59"/>
    <w:rsid w:val="00B12536"/>
    <w:rsid w:val="00B12E7F"/>
    <w:rsid w:val="00B134A5"/>
    <w:rsid w:val="00B1392C"/>
    <w:rsid w:val="00B14138"/>
    <w:rsid w:val="00B157F9"/>
    <w:rsid w:val="00B1647A"/>
    <w:rsid w:val="00B20256"/>
    <w:rsid w:val="00B2073B"/>
    <w:rsid w:val="00B209D5"/>
    <w:rsid w:val="00B20B7C"/>
    <w:rsid w:val="00B20D09"/>
    <w:rsid w:val="00B21716"/>
    <w:rsid w:val="00B222D3"/>
    <w:rsid w:val="00B2763F"/>
    <w:rsid w:val="00B27AAC"/>
    <w:rsid w:val="00B30929"/>
    <w:rsid w:val="00B30D5C"/>
    <w:rsid w:val="00B30DC7"/>
    <w:rsid w:val="00B33FDE"/>
    <w:rsid w:val="00B346D3"/>
    <w:rsid w:val="00B34996"/>
    <w:rsid w:val="00B349A3"/>
    <w:rsid w:val="00B359BD"/>
    <w:rsid w:val="00B372AA"/>
    <w:rsid w:val="00B40445"/>
    <w:rsid w:val="00B41888"/>
    <w:rsid w:val="00B42D0F"/>
    <w:rsid w:val="00B44B9E"/>
    <w:rsid w:val="00B45A52"/>
    <w:rsid w:val="00B46175"/>
    <w:rsid w:val="00B472D0"/>
    <w:rsid w:val="00B50881"/>
    <w:rsid w:val="00B510D3"/>
    <w:rsid w:val="00B51EBF"/>
    <w:rsid w:val="00B52304"/>
    <w:rsid w:val="00B52357"/>
    <w:rsid w:val="00B52E7A"/>
    <w:rsid w:val="00B53E18"/>
    <w:rsid w:val="00B56CA9"/>
    <w:rsid w:val="00B60526"/>
    <w:rsid w:val="00B60D9D"/>
    <w:rsid w:val="00B614B3"/>
    <w:rsid w:val="00B616D8"/>
    <w:rsid w:val="00B6188F"/>
    <w:rsid w:val="00B64246"/>
    <w:rsid w:val="00B65D3E"/>
    <w:rsid w:val="00B664C7"/>
    <w:rsid w:val="00B71909"/>
    <w:rsid w:val="00B731FB"/>
    <w:rsid w:val="00B739F6"/>
    <w:rsid w:val="00B74510"/>
    <w:rsid w:val="00B753A2"/>
    <w:rsid w:val="00B75EBE"/>
    <w:rsid w:val="00B77ED8"/>
    <w:rsid w:val="00B81A6C"/>
    <w:rsid w:val="00B83F28"/>
    <w:rsid w:val="00B844B9"/>
    <w:rsid w:val="00B85DE5"/>
    <w:rsid w:val="00B86575"/>
    <w:rsid w:val="00B86E9C"/>
    <w:rsid w:val="00B90F73"/>
    <w:rsid w:val="00B913DF"/>
    <w:rsid w:val="00B92125"/>
    <w:rsid w:val="00B93B59"/>
    <w:rsid w:val="00B9406A"/>
    <w:rsid w:val="00BA2280"/>
    <w:rsid w:val="00BA2A08"/>
    <w:rsid w:val="00BA3866"/>
    <w:rsid w:val="00BA3B4B"/>
    <w:rsid w:val="00BA56D2"/>
    <w:rsid w:val="00BA5E26"/>
    <w:rsid w:val="00BA76E0"/>
    <w:rsid w:val="00BB0DE6"/>
    <w:rsid w:val="00BB1AE5"/>
    <w:rsid w:val="00BB20C6"/>
    <w:rsid w:val="00BB2A25"/>
    <w:rsid w:val="00BB2FE0"/>
    <w:rsid w:val="00BB3D16"/>
    <w:rsid w:val="00BB51E9"/>
    <w:rsid w:val="00BB5F57"/>
    <w:rsid w:val="00BB6155"/>
    <w:rsid w:val="00BB7693"/>
    <w:rsid w:val="00BC09F9"/>
    <w:rsid w:val="00BC0A09"/>
    <w:rsid w:val="00BC0FDC"/>
    <w:rsid w:val="00BC3053"/>
    <w:rsid w:val="00BC319A"/>
    <w:rsid w:val="00BC4A4A"/>
    <w:rsid w:val="00BC4D2E"/>
    <w:rsid w:val="00BC550C"/>
    <w:rsid w:val="00BC5548"/>
    <w:rsid w:val="00BC5665"/>
    <w:rsid w:val="00BC6BFA"/>
    <w:rsid w:val="00BC7A9C"/>
    <w:rsid w:val="00BD0BA8"/>
    <w:rsid w:val="00BD2C89"/>
    <w:rsid w:val="00BD48AC"/>
    <w:rsid w:val="00BD53CA"/>
    <w:rsid w:val="00BD54A0"/>
    <w:rsid w:val="00BD5F1A"/>
    <w:rsid w:val="00BD645E"/>
    <w:rsid w:val="00BD6ABF"/>
    <w:rsid w:val="00BD7914"/>
    <w:rsid w:val="00BD7CE7"/>
    <w:rsid w:val="00BE1234"/>
    <w:rsid w:val="00BE1252"/>
    <w:rsid w:val="00BE2021"/>
    <w:rsid w:val="00BE211D"/>
    <w:rsid w:val="00BE276A"/>
    <w:rsid w:val="00BE2D9C"/>
    <w:rsid w:val="00BE2FA6"/>
    <w:rsid w:val="00BE333F"/>
    <w:rsid w:val="00BE7406"/>
    <w:rsid w:val="00BE7603"/>
    <w:rsid w:val="00BE7932"/>
    <w:rsid w:val="00BE7AB0"/>
    <w:rsid w:val="00BF17DD"/>
    <w:rsid w:val="00BF3279"/>
    <w:rsid w:val="00BF3919"/>
    <w:rsid w:val="00BF3B64"/>
    <w:rsid w:val="00BF74C7"/>
    <w:rsid w:val="00C003C1"/>
    <w:rsid w:val="00C00CB2"/>
    <w:rsid w:val="00C015F1"/>
    <w:rsid w:val="00C01F33"/>
    <w:rsid w:val="00C026DF"/>
    <w:rsid w:val="00C02CC6"/>
    <w:rsid w:val="00C03338"/>
    <w:rsid w:val="00C03375"/>
    <w:rsid w:val="00C033FD"/>
    <w:rsid w:val="00C040F7"/>
    <w:rsid w:val="00C041B0"/>
    <w:rsid w:val="00C044AB"/>
    <w:rsid w:val="00C05706"/>
    <w:rsid w:val="00C07377"/>
    <w:rsid w:val="00C10478"/>
    <w:rsid w:val="00C10C12"/>
    <w:rsid w:val="00C112D8"/>
    <w:rsid w:val="00C113C3"/>
    <w:rsid w:val="00C12107"/>
    <w:rsid w:val="00C12211"/>
    <w:rsid w:val="00C1251D"/>
    <w:rsid w:val="00C128B2"/>
    <w:rsid w:val="00C13663"/>
    <w:rsid w:val="00C14153"/>
    <w:rsid w:val="00C14D4B"/>
    <w:rsid w:val="00C154BB"/>
    <w:rsid w:val="00C16CA3"/>
    <w:rsid w:val="00C1748D"/>
    <w:rsid w:val="00C177E0"/>
    <w:rsid w:val="00C2044F"/>
    <w:rsid w:val="00C21F6A"/>
    <w:rsid w:val="00C21FF1"/>
    <w:rsid w:val="00C23BAF"/>
    <w:rsid w:val="00C24345"/>
    <w:rsid w:val="00C2546B"/>
    <w:rsid w:val="00C273B5"/>
    <w:rsid w:val="00C27959"/>
    <w:rsid w:val="00C279B5"/>
    <w:rsid w:val="00C27C45"/>
    <w:rsid w:val="00C30FE9"/>
    <w:rsid w:val="00C32C3F"/>
    <w:rsid w:val="00C33B9D"/>
    <w:rsid w:val="00C342BD"/>
    <w:rsid w:val="00C34315"/>
    <w:rsid w:val="00C35B86"/>
    <w:rsid w:val="00C3719D"/>
    <w:rsid w:val="00C371FB"/>
    <w:rsid w:val="00C40B45"/>
    <w:rsid w:val="00C416AD"/>
    <w:rsid w:val="00C43957"/>
    <w:rsid w:val="00C44157"/>
    <w:rsid w:val="00C44AA0"/>
    <w:rsid w:val="00C45715"/>
    <w:rsid w:val="00C4576A"/>
    <w:rsid w:val="00C45AD6"/>
    <w:rsid w:val="00C5052E"/>
    <w:rsid w:val="00C51E08"/>
    <w:rsid w:val="00C54995"/>
    <w:rsid w:val="00C549A5"/>
    <w:rsid w:val="00C54D41"/>
    <w:rsid w:val="00C57B8C"/>
    <w:rsid w:val="00C60783"/>
    <w:rsid w:val="00C618B6"/>
    <w:rsid w:val="00C61C3D"/>
    <w:rsid w:val="00C61DB3"/>
    <w:rsid w:val="00C62568"/>
    <w:rsid w:val="00C64672"/>
    <w:rsid w:val="00C64ADB"/>
    <w:rsid w:val="00C64F34"/>
    <w:rsid w:val="00C70697"/>
    <w:rsid w:val="00C70F55"/>
    <w:rsid w:val="00C72C74"/>
    <w:rsid w:val="00C72EF4"/>
    <w:rsid w:val="00C74EA9"/>
    <w:rsid w:val="00C7546C"/>
    <w:rsid w:val="00C75D2F"/>
    <w:rsid w:val="00C7616E"/>
    <w:rsid w:val="00C76529"/>
    <w:rsid w:val="00C767BE"/>
    <w:rsid w:val="00C76E3C"/>
    <w:rsid w:val="00C808BB"/>
    <w:rsid w:val="00C81568"/>
    <w:rsid w:val="00C845AC"/>
    <w:rsid w:val="00C85872"/>
    <w:rsid w:val="00C85F58"/>
    <w:rsid w:val="00C8707A"/>
    <w:rsid w:val="00C872A0"/>
    <w:rsid w:val="00C87546"/>
    <w:rsid w:val="00C87725"/>
    <w:rsid w:val="00C9027A"/>
    <w:rsid w:val="00C9068E"/>
    <w:rsid w:val="00C92FA5"/>
    <w:rsid w:val="00C93C4B"/>
    <w:rsid w:val="00C944AB"/>
    <w:rsid w:val="00C94DF2"/>
    <w:rsid w:val="00C95B40"/>
    <w:rsid w:val="00C95F97"/>
    <w:rsid w:val="00C961DE"/>
    <w:rsid w:val="00C975B3"/>
    <w:rsid w:val="00C9797D"/>
    <w:rsid w:val="00CA03BD"/>
    <w:rsid w:val="00CA1E19"/>
    <w:rsid w:val="00CA1E71"/>
    <w:rsid w:val="00CA1ED8"/>
    <w:rsid w:val="00CA1F03"/>
    <w:rsid w:val="00CA5666"/>
    <w:rsid w:val="00CA5CB2"/>
    <w:rsid w:val="00CA5E86"/>
    <w:rsid w:val="00CA66C9"/>
    <w:rsid w:val="00CB1F63"/>
    <w:rsid w:val="00CB26EA"/>
    <w:rsid w:val="00CB2CCF"/>
    <w:rsid w:val="00CB60EA"/>
    <w:rsid w:val="00CB7170"/>
    <w:rsid w:val="00CC040E"/>
    <w:rsid w:val="00CC0814"/>
    <w:rsid w:val="00CC111F"/>
    <w:rsid w:val="00CC2011"/>
    <w:rsid w:val="00CC3EA0"/>
    <w:rsid w:val="00CC43AC"/>
    <w:rsid w:val="00CC4F62"/>
    <w:rsid w:val="00CC5154"/>
    <w:rsid w:val="00CC693C"/>
    <w:rsid w:val="00CC6A92"/>
    <w:rsid w:val="00CC6BA8"/>
    <w:rsid w:val="00CC705C"/>
    <w:rsid w:val="00CC7B45"/>
    <w:rsid w:val="00CD0861"/>
    <w:rsid w:val="00CD1188"/>
    <w:rsid w:val="00CD127F"/>
    <w:rsid w:val="00CD16F9"/>
    <w:rsid w:val="00CD18EF"/>
    <w:rsid w:val="00CD2ED1"/>
    <w:rsid w:val="00CD31AB"/>
    <w:rsid w:val="00CD337B"/>
    <w:rsid w:val="00CD3959"/>
    <w:rsid w:val="00CD4E37"/>
    <w:rsid w:val="00CD7B87"/>
    <w:rsid w:val="00CE0424"/>
    <w:rsid w:val="00CE1DD9"/>
    <w:rsid w:val="00CE33C7"/>
    <w:rsid w:val="00CE3D87"/>
    <w:rsid w:val="00CE60BE"/>
    <w:rsid w:val="00CE647D"/>
    <w:rsid w:val="00CE7001"/>
    <w:rsid w:val="00CE7561"/>
    <w:rsid w:val="00CE7CB0"/>
    <w:rsid w:val="00CF021F"/>
    <w:rsid w:val="00CF09FE"/>
    <w:rsid w:val="00CF1354"/>
    <w:rsid w:val="00CF3B1F"/>
    <w:rsid w:val="00CF3BF6"/>
    <w:rsid w:val="00CF4B51"/>
    <w:rsid w:val="00CF625B"/>
    <w:rsid w:val="00CF62D1"/>
    <w:rsid w:val="00CF687E"/>
    <w:rsid w:val="00CF68A1"/>
    <w:rsid w:val="00D003D5"/>
    <w:rsid w:val="00D00D09"/>
    <w:rsid w:val="00D00F7B"/>
    <w:rsid w:val="00D025D3"/>
    <w:rsid w:val="00D0349B"/>
    <w:rsid w:val="00D043A0"/>
    <w:rsid w:val="00D06626"/>
    <w:rsid w:val="00D06B53"/>
    <w:rsid w:val="00D070A3"/>
    <w:rsid w:val="00D079C6"/>
    <w:rsid w:val="00D10249"/>
    <w:rsid w:val="00D10766"/>
    <w:rsid w:val="00D115C3"/>
    <w:rsid w:val="00D1161B"/>
    <w:rsid w:val="00D11897"/>
    <w:rsid w:val="00D12813"/>
    <w:rsid w:val="00D13135"/>
    <w:rsid w:val="00D13E4E"/>
    <w:rsid w:val="00D172CE"/>
    <w:rsid w:val="00D20300"/>
    <w:rsid w:val="00D209E3"/>
    <w:rsid w:val="00D20CFF"/>
    <w:rsid w:val="00D22BEF"/>
    <w:rsid w:val="00D23176"/>
    <w:rsid w:val="00D239A7"/>
    <w:rsid w:val="00D23F47"/>
    <w:rsid w:val="00D248C2"/>
    <w:rsid w:val="00D26DBF"/>
    <w:rsid w:val="00D27659"/>
    <w:rsid w:val="00D32193"/>
    <w:rsid w:val="00D323F0"/>
    <w:rsid w:val="00D36E71"/>
    <w:rsid w:val="00D37D87"/>
    <w:rsid w:val="00D40B33"/>
    <w:rsid w:val="00D4318F"/>
    <w:rsid w:val="00D438BF"/>
    <w:rsid w:val="00D440F8"/>
    <w:rsid w:val="00D4683E"/>
    <w:rsid w:val="00D47FE5"/>
    <w:rsid w:val="00D50109"/>
    <w:rsid w:val="00D503AC"/>
    <w:rsid w:val="00D503CF"/>
    <w:rsid w:val="00D50606"/>
    <w:rsid w:val="00D50F97"/>
    <w:rsid w:val="00D546FF"/>
    <w:rsid w:val="00D54871"/>
    <w:rsid w:val="00D5494C"/>
    <w:rsid w:val="00D559A4"/>
    <w:rsid w:val="00D55AD5"/>
    <w:rsid w:val="00D56C60"/>
    <w:rsid w:val="00D576CA"/>
    <w:rsid w:val="00D6123A"/>
    <w:rsid w:val="00D6166C"/>
    <w:rsid w:val="00D619E8"/>
    <w:rsid w:val="00D61AF5"/>
    <w:rsid w:val="00D627B1"/>
    <w:rsid w:val="00D62934"/>
    <w:rsid w:val="00D62E38"/>
    <w:rsid w:val="00D63AF2"/>
    <w:rsid w:val="00D643E7"/>
    <w:rsid w:val="00D652B5"/>
    <w:rsid w:val="00D6551F"/>
    <w:rsid w:val="00D6588D"/>
    <w:rsid w:val="00D66155"/>
    <w:rsid w:val="00D708B0"/>
    <w:rsid w:val="00D71444"/>
    <w:rsid w:val="00D72131"/>
    <w:rsid w:val="00D74363"/>
    <w:rsid w:val="00D74CB9"/>
    <w:rsid w:val="00D7714E"/>
    <w:rsid w:val="00D7715B"/>
    <w:rsid w:val="00D77B1D"/>
    <w:rsid w:val="00D800BF"/>
    <w:rsid w:val="00D8021F"/>
    <w:rsid w:val="00D80383"/>
    <w:rsid w:val="00D804DA"/>
    <w:rsid w:val="00D806E8"/>
    <w:rsid w:val="00D80800"/>
    <w:rsid w:val="00D80F2E"/>
    <w:rsid w:val="00D81AD0"/>
    <w:rsid w:val="00D81FB5"/>
    <w:rsid w:val="00D8234C"/>
    <w:rsid w:val="00D823C6"/>
    <w:rsid w:val="00D82AFD"/>
    <w:rsid w:val="00D82DC8"/>
    <w:rsid w:val="00D84096"/>
    <w:rsid w:val="00D86A63"/>
    <w:rsid w:val="00D86CA3"/>
    <w:rsid w:val="00D871CE"/>
    <w:rsid w:val="00D90250"/>
    <w:rsid w:val="00D9196D"/>
    <w:rsid w:val="00D92982"/>
    <w:rsid w:val="00D92D20"/>
    <w:rsid w:val="00D94F8A"/>
    <w:rsid w:val="00D95659"/>
    <w:rsid w:val="00D95F32"/>
    <w:rsid w:val="00D95F4C"/>
    <w:rsid w:val="00DA0354"/>
    <w:rsid w:val="00DA14DE"/>
    <w:rsid w:val="00DA19D5"/>
    <w:rsid w:val="00DA305E"/>
    <w:rsid w:val="00DA3664"/>
    <w:rsid w:val="00DA5417"/>
    <w:rsid w:val="00DA542F"/>
    <w:rsid w:val="00DA56E8"/>
    <w:rsid w:val="00DA7779"/>
    <w:rsid w:val="00DA7E95"/>
    <w:rsid w:val="00DB0A9F"/>
    <w:rsid w:val="00DB2097"/>
    <w:rsid w:val="00DB22F9"/>
    <w:rsid w:val="00DB377D"/>
    <w:rsid w:val="00DB4437"/>
    <w:rsid w:val="00DB6ECE"/>
    <w:rsid w:val="00DC072D"/>
    <w:rsid w:val="00DC1215"/>
    <w:rsid w:val="00DC1F36"/>
    <w:rsid w:val="00DC23F5"/>
    <w:rsid w:val="00DC2D36"/>
    <w:rsid w:val="00DC3899"/>
    <w:rsid w:val="00DC53EF"/>
    <w:rsid w:val="00DC5452"/>
    <w:rsid w:val="00DD2133"/>
    <w:rsid w:val="00DD2FC3"/>
    <w:rsid w:val="00DD474C"/>
    <w:rsid w:val="00DD49C0"/>
    <w:rsid w:val="00DD4CCA"/>
    <w:rsid w:val="00DD5F46"/>
    <w:rsid w:val="00DD6667"/>
    <w:rsid w:val="00DD6960"/>
    <w:rsid w:val="00DD6C2C"/>
    <w:rsid w:val="00DD7505"/>
    <w:rsid w:val="00DE0196"/>
    <w:rsid w:val="00DE1B2E"/>
    <w:rsid w:val="00DE2F95"/>
    <w:rsid w:val="00DE36E3"/>
    <w:rsid w:val="00DE3CCB"/>
    <w:rsid w:val="00DE42E3"/>
    <w:rsid w:val="00DE441A"/>
    <w:rsid w:val="00DE5608"/>
    <w:rsid w:val="00DE5611"/>
    <w:rsid w:val="00DE58D0"/>
    <w:rsid w:val="00DE654F"/>
    <w:rsid w:val="00DF0B6E"/>
    <w:rsid w:val="00DF15E0"/>
    <w:rsid w:val="00DF234B"/>
    <w:rsid w:val="00DF37A0"/>
    <w:rsid w:val="00DF3C8D"/>
    <w:rsid w:val="00DF6423"/>
    <w:rsid w:val="00DF664E"/>
    <w:rsid w:val="00E0185C"/>
    <w:rsid w:val="00E01A94"/>
    <w:rsid w:val="00E020ED"/>
    <w:rsid w:val="00E02EDD"/>
    <w:rsid w:val="00E04BDA"/>
    <w:rsid w:val="00E106D3"/>
    <w:rsid w:val="00E110E7"/>
    <w:rsid w:val="00E117C3"/>
    <w:rsid w:val="00E11B20"/>
    <w:rsid w:val="00E121B6"/>
    <w:rsid w:val="00E144BF"/>
    <w:rsid w:val="00E14879"/>
    <w:rsid w:val="00E14B07"/>
    <w:rsid w:val="00E17BDE"/>
    <w:rsid w:val="00E17FA2"/>
    <w:rsid w:val="00E20881"/>
    <w:rsid w:val="00E20B8C"/>
    <w:rsid w:val="00E22330"/>
    <w:rsid w:val="00E24E79"/>
    <w:rsid w:val="00E25E8C"/>
    <w:rsid w:val="00E306A3"/>
    <w:rsid w:val="00E30B5A"/>
    <w:rsid w:val="00E3123D"/>
    <w:rsid w:val="00E31461"/>
    <w:rsid w:val="00E314BA"/>
    <w:rsid w:val="00E31D43"/>
    <w:rsid w:val="00E31F1B"/>
    <w:rsid w:val="00E32608"/>
    <w:rsid w:val="00E34188"/>
    <w:rsid w:val="00E34B6E"/>
    <w:rsid w:val="00E34EED"/>
    <w:rsid w:val="00E34F3A"/>
    <w:rsid w:val="00E35559"/>
    <w:rsid w:val="00E3723A"/>
    <w:rsid w:val="00E37860"/>
    <w:rsid w:val="00E4125A"/>
    <w:rsid w:val="00E446F1"/>
    <w:rsid w:val="00E45670"/>
    <w:rsid w:val="00E4575F"/>
    <w:rsid w:val="00E46886"/>
    <w:rsid w:val="00E46B54"/>
    <w:rsid w:val="00E47AEF"/>
    <w:rsid w:val="00E50841"/>
    <w:rsid w:val="00E50931"/>
    <w:rsid w:val="00E52829"/>
    <w:rsid w:val="00E528DC"/>
    <w:rsid w:val="00E53B75"/>
    <w:rsid w:val="00E54E3B"/>
    <w:rsid w:val="00E55DA3"/>
    <w:rsid w:val="00E57565"/>
    <w:rsid w:val="00E6155E"/>
    <w:rsid w:val="00E6216D"/>
    <w:rsid w:val="00E635EE"/>
    <w:rsid w:val="00E63838"/>
    <w:rsid w:val="00E6435D"/>
    <w:rsid w:val="00E64434"/>
    <w:rsid w:val="00E6464B"/>
    <w:rsid w:val="00E656EC"/>
    <w:rsid w:val="00E6665B"/>
    <w:rsid w:val="00E66764"/>
    <w:rsid w:val="00E667DE"/>
    <w:rsid w:val="00E67C51"/>
    <w:rsid w:val="00E7230B"/>
    <w:rsid w:val="00E727AB"/>
    <w:rsid w:val="00E72BC2"/>
    <w:rsid w:val="00E72EFC"/>
    <w:rsid w:val="00E734DF"/>
    <w:rsid w:val="00E738F8"/>
    <w:rsid w:val="00E7391A"/>
    <w:rsid w:val="00E74446"/>
    <w:rsid w:val="00E74BFE"/>
    <w:rsid w:val="00E74FD4"/>
    <w:rsid w:val="00E752E2"/>
    <w:rsid w:val="00E757EB"/>
    <w:rsid w:val="00E758EC"/>
    <w:rsid w:val="00E77815"/>
    <w:rsid w:val="00E77A3E"/>
    <w:rsid w:val="00E77BA2"/>
    <w:rsid w:val="00E77BDF"/>
    <w:rsid w:val="00E811F2"/>
    <w:rsid w:val="00E81AC2"/>
    <w:rsid w:val="00E81F2F"/>
    <w:rsid w:val="00E8234C"/>
    <w:rsid w:val="00E82F4F"/>
    <w:rsid w:val="00E83AA9"/>
    <w:rsid w:val="00E8468A"/>
    <w:rsid w:val="00E85138"/>
    <w:rsid w:val="00E8573E"/>
    <w:rsid w:val="00E85928"/>
    <w:rsid w:val="00E85C69"/>
    <w:rsid w:val="00E86232"/>
    <w:rsid w:val="00E87822"/>
    <w:rsid w:val="00E90395"/>
    <w:rsid w:val="00E90BBA"/>
    <w:rsid w:val="00E90E49"/>
    <w:rsid w:val="00E917F9"/>
    <w:rsid w:val="00E9291C"/>
    <w:rsid w:val="00E92D4E"/>
    <w:rsid w:val="00E93A9A"/>
    <w:rsid w:val="00E93BE2"/>
    <w:rsid w:val="00E93FC8"/>
    <w:rsid w:val="00E93FFE"/>
    <w:rsid w:val="00E94F8A"/>
    <w:rsid w:val="00E959ED"/>
    <w:rsid w:val="00E95E97"/>
    <w:rsid w:val="00E9626E"/>
    <w:rsid w:val="00EA0505"/>
    <w:rsid w:val="00EA103F"/>
    <w:rsid w:val="00EA1497"/>
    <w:rsid w:val="00EA1E7D"/>
    <w:rsid w:val="00EA35A8"/>
    <w:rsid w:val="00EA363B"/>
    <w:rsid w:val="00EA3FE6"/>
    <w:rsid w:val="00EA55B7"/>
    <w:rsid w:val="00EA615A"/>
    <w:rsid w:val="00EA7A41"/>
    <w:rsid w:val="00EB05B9"/>
    <w:rsid w:val="00EB077B"/>
    <w:rsid w:val="00EB2922"/>
    <w:rsid w:val="00EB3453"/>
    <w:rsid w:val="00EB4771"/>
    <w:rsid w:val="00EB4EA2"/>
    <w:rsid w:val="00EB5488"/>
    <w:rsid w:val="00EB5A66"/>
    <w:rsid w:val="00EB6404"/>
    <w:rsid w:val="00EC0AC0"/>
    <w:rsid w:val="00EC27C6"/>
    <w:rsid w:val="00EC289F"/>
    <w:rsid w:val="00EC2ECD"/>
    <w:rsid w:val="00EC4207"/>
    <w:rsid w:val="00EC4442"/>
    <w:rsid w:val="00EC5653"/>
    <w:rsid w:val="00EC71CE"/>
    <w:rsid w:val="00EC746C"/>
    <w:rsid w:val="00EC77EE"/>
    <w:rsid w:val="00ED1006"/>
    <w:rsid w:val="00ED1A71"/>
    <w:rsid w:val="00ED2E88"/>
    <w:rsid w:val="00ED40B3"/>
    <w:rsid w:val="00ED44AD"/>
    <w:rsid w:val="00ED67DA"/>
    <w:rsid w:val="00EE2734"/>
    <w:rsid w:val="00EE428A"/>
    <w:rsid w:val="00EE50F4"/>
    <w:rsid w:val="00EE60D5"/>
    <w:rsid w:val="00EE64D2"/>
    <w:rsid w:val="00EF0BC2"/>
    <w:rsid w:val="00EF18FE"/>
    <w:rsid w:val="00EF197F"/>
    <w:rsid w:val="00EF43B3"/>
    <w:rsid w:val="00EF5787"/>
    <w:rsid w:val="00EF5A96"/>
    <w:rsid w:val="00EF60D0"/>
    <w:rsid w:val="00EF6881"/>
    <w:rsid w:val="00EF6BE0"/>
    <w:rsid w:val="00EF6FE8"/>
    <w:rsid w:val="00EF747B"/>
    <w:rsid w:val="00F020DA"/>
    <w:rsid w:val="00F03DD9"/>
    <w:rsid w:val="00F0528D"/>
    <w:rsid w:val="00F06C67"/>
    <w:rsid w:val="00F06D2E"/>
    <w:rsid w:val="00F06DFD"/>
    <w:rsid w:val="00F071D1"/>
    <w:rsid w:val="00F07533"/>
    <w:rsid w:val="00F10629"/>
    <w:rsid w:val="00F12DDE"/>
    <w:rsid w:val="00F15FA5"/>
    <w:rsid w:val="00F16F22"/>
    <w:rsid w:val="00F20226"/>
    <w:rsid w:val="00F206A2"/>
    <w:rsid w:val="00F209B7"/>
    <w:rsid w:val="00F213EB"/>
    <w:rsid w:val="00F2376F"/>
    <w:rsid w:val="00F238BE"/>
    <w:rsid w:val="00F23A71"/>
    <w:rsid w:val="00F243D8"/>
    <w:rsid w:val="00F246D0"/>
    <w:rsid w:val="00F30828"/>
    <w:rsid w:val="00F313D6"/>
    <w:rsid w:val="00F32C1F"/>
    <w:rsid w:val="00F3494C"/>
    <w:rsid w:val="00F34BE9"/>
    <w:rsid w:val="00F36CE7"/>
    <w:rsid w:val="00F36DAF"/>
    <w:rsid w:val="00F40095"/>
    <w:rsid w:val="00F400D3"/>
    <w:rsid w:val="00F40A2A"/>
    <w:rsid w:val="00F40F0C"/>
    <w:rsid w:val="00F42570"/>
    <w:rsid w:val="00F42EB0"/>
    <w:rsid w:val="00F44473"/>
    <w:rsid w:val="00F448B2"/>
    <w:rsid w:val="00F45EDD"/>
    <w:rsid w:val="00F4708B"/>
    <w:rsid w:val="00F475D8"/>
    <w:rsid w:val="00F4766C"/>
    <w:rsid w:val="00F477DA"/>
    <w:rsid w:val="00F507D1"/>
    <w:rsid w:val="00F517CB"/>
    <w:rsid w:val="00F519CE"/>
    <w:rsid w:val="00F51ADA"/>
    <w:rsid w:val="00F51DDA"/>
    <w:rsid w:val="00F53494"/>
    <w:rsid w:val="00F54057"/>
    <w:rsid w:val="00F54176"/>
    <w:rsid w:val="00F546EA"/>
    <w:rsid w:val="00F549BE"/>
    <w:rsid w:val="00F57F43"/>
    <w:rsid w:val="00F607C5"/>
    <w:rsid w:val="00F60DEA"/>
    <w:rsid w:val="00F60E89"/>
    <w:rsid w:val="00F62708"/>
    <w:rsid w:val="00F6302A"/>
    <w:rsid w:val="00F632BD"/>
    <w:rsid w:val="00F63312"/>
    <w:rsid w:val="00F64503"/>
    <w:rsid w:val="00F64886"/>
    <w:rsid w:val="00F64C2B"/>
    <w:rsid w:val="00F651BE"/>
    <w:rsid w:val="00F65614"/>
    <w:rsid w:val="00F67B10"/>
    <w:rsid w:val="00F67F53"/>
    <w:rsid w:val="00F701DF"/>
    <w:rsid w:val="00F703BE"/>
    <w:rsid w:val="00F719C8"/>
    <w:rsid w:val="00F71F69"/>
    <w:rsid w:val="00F72B72"/>
    <w:rsid w:val="00F73BED"/>
    <w:rsid w:val="00F74537"/>
    <w:rsid w:val="00F74BB9"/>
    <w:rsid w:val="00F75582"/>
    <w:rsid w:val="00F76EFA"/>
    <w:rsid w:val="00F804BE"/>
    <w:rsid w:val="00F817CE"/>
    <w:rsid w:val="00F83D7E"/>
    <w:rsid w:val="00F8456C"/>
    <w:rsid w:val="00F847C6"/>
    <w:rsid w:val="00F855B2"/>
    <w:rsid w:val="00F859D8"/>
    <w:rsid w:val="00F85FC1"/>
    <w:rsid w:val="00F868F5"/>
    <w:rsid w:val="00F872AC"/>
    <w:rsid w:val="00F9056A"/>
    <w:rsid w:val="00F90F8D"/>
    <w:rsid w:val="00F91F53"/>
    <w:rsid w:val="00F92782"/>
    <w:rsid w:val="00F93610"/>
    <w:rsid w:val="00F93AA9"/>
    <w:rsid w:val="00F955C4"/>
    <w:rsid w:val="00F9564A"/>
    <w:rsid w:val="00F96985"/>
    <w:rsid w:val="00F97015"/>
    <w:rsid w:val="00F97838"/>
    <w:rsid w:val="00FA2BB3"/>
    <w:rsid w:val="00FA30D2"/>
    <w:rsid w:val="00FA438D"/>
    <w:rsid w:val="00FA47AE"/>
    <w:rsid w:val="00FA4FDF"/>
    <w:rsid w:val="00FA696E"/>
    <w:rsid w:val="00FB30C3"/>
    <w:rsid w:val="00FB4C80"/>
    <w:rsid w:val="00FB6A6A"/>
    <w:rsid w:val="00FC2016"/>
    <w:rsid w:val="00FC25D1"/>
    <w:rsid w:val="00FC2C3F"/>
    <w:rsid w:val="00FC5F7D"/>
    <w:rsid w:val="00FC6964"/>
    <w:rsid w:val="00FC7429"/>
    <w:rsid w:val="00FC7B21"/>
    <w:rsid w:val="00FD07F6"/>
    <w:rsid w:val="00FD1EC8"/>
    <w:rsid w:val="00FD21CE"/>
    <w:rsid w:val="00FD47ED"/>
    <w:rsid w:val="00FD53F0"/>
    <w:rsid w:val="00FD5805"/>
    <w:rsid w:val="00FD707D"/>
    <w:rsid w:val="00FD74DB"/>
    <w:rsid w:val="00FD7660"/>
    <w:rsid w:val="00FD7932"/>
    <w:rsid w:val="00FE0655"/>
    <w:rsid w:val="00FE06A0"/>
    <w:rsid w:val="00FE0C85"/>
    <w:rsid w:val="00FE2153"/>
    <w:rsid w:val="00FE2365"/>
    <w:rsid w:val="00FE315E"/>
    <w:rsid w:val="00FE4396"/>
    <w:rsid w:val="00FE4B26"/>
    <w:rsid w:val="00FE4C7B"/>
    <w:rsid w:val="00FE69F1"/>
    <w:rsid w:val="00FE6EDC"/>
    <w:rsid w:val="00FE7336"/>
    <w:rsid w:val="00FE787C"/>
    <w:rsid w:val="00FF0DF9"/>
    <w:rsid w:val="00FF0E4C"/>
    <w:rsid w:val="00FF1C30"/>
    <w:rsid w:val="00FF38C9"/>
    <w:rsid w:val="00FF45A5"/>
    <w:rsid w:val="00FF5C91"/>
    <w:rsid w:val="00FF6B7C"/>
    <w:rsid w:val="00FF6FB1"/>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4A84AD96-852D-43ED-9B16-2DB315E8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8D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52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28DC"/>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75BA1C08-2E04-4FB4-8B00-FECD89D8E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4052</TotalTime>
  <Pages>3</Pages>
  <Words>2025</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233</cp:revision>
  <cp:lastPrinted>2008-01-31T16:09:00Z</cp:lastPrinted>
  <dcterms:created xsi:type="dcterms:W3CDTF">2020-10-22T07:09:00Z</dcterms:created>
  <dcterms:modified xsi:type="dcterms:W3CDTF">2021-04-01T16:05:00Z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